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sz w:val="44"/>
          <w:szCs w:val="44"/>
          <w:highlight w:val="none"/>
        </w:rPr>
      </w:pPr>
    </w:p>
    <w:p>
      <w:pPr>
        <w:spacing w:line="600" w:lineRule="exact"/>
        <w:jc w:val="center"/>
        <w:rPr>
          <w:rFonts w:hint="default" w:ascii="Times New Roman" w:hAnsi="Times New Roman" w:eastAsia="方正小标宋简体" w:cs="Times New Roman"/>
          <w:b/>
          <w:sz w:val="44"/>
          <w:szCs w:val="44"/>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b w:val="0"/>
          <w:bCs/>
          <w:sz w:val="72"/>
          <w:szCs w:val="7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b w:val="0"/>
          <w:bCs/>
          <w:sz w:val="72"/>
          <w:szCs w:val="7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楷体_GB2312" w:cs="Times New Roman"/>
          <w:b w:val="0"/>
          <w:bCs/>
          <w:sz w:val="72"/>
          <w:szCs w:val="72"/>
          <w:highlight w:val="none"/>
        </w:rPr>
      </w:pPr>
      <w:r>
        <w:rPr>
          <w:rFonts w:hint="eastAsia" w:ascii="Times New Roman" w:hAnsi="Times New Roman" w:eastAsia="方正小标宋简体" w:cs="Times New Roman"/>
          <w:b w:val="0"/>
          <w:bCs/>
          <w:sz w:val="72"/>
          <w:szCs w:val="72"/>
          <w:highlight w:val="none"/>
          <w:lang w:val="en-US" w:eastAsia="zh-CN"/>
        </w:rPr>
        <w:t>中国共产党泸州市委员会组织部</w:t>
      </w:r>
      <w:r>
        <w:rPr>
          <w:rFonts w:hint="eastAsia" w:ascii="Times New Roman" w:hAnsi="Times New Roman" w:eastAsia="方正小标宋简体" w:cs="Times New Roman"/>
          <w:b w:val="0"/>
          <w:bCs/>
          <w:sz w:val="72"/>
          <w:szCs w:val="72"/>
          <w:highlight w:val="none"/>
          <w:lang w:eastAsia="zh-CN"/>
        </w:rPr>
        <w:t>20</w:t>
      </w:r>
      <w:r>
        <w:rPr>
          <w:rFonts w:hint="eastAsia" w:ascii="Times New Roman" w:hAnsi="Times New Roman" w:eastAsia="方正小标宋简体" w:cs="Times New Roman"/>
          <w:b w:val="0"/>
          <w:bCs/>
          <w:sz w:val="72"/>
          <w:szCs w:val="72"/>
          <w:highlight w:val="none"/>
          <w:lang w:val="en-US" w:eastAsia="zh-CN"/>
        </w:rPr>
        <w:t>26</w:t>
      </w:r>
      <w:r>
        <w:rPr>
          <w:rFonts w:hint="default" w:ascii="Times New Roman" w:hAnsi="Times New Roman" w:eastAsia="方正小标宋简体" w:cs="Times New Roman"/>
          <w:b w:val="0"/>
          <w:bCs/>
          <w:sz w:val="72"/>
          <w:szCs w:val="72"/>
          <w:highlight w:val="none"/>
        </w:rPr>
        <w:t>年部门预算</w:t>
      </w: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eastAsia" w:ascii="Times New Roman" w:hAnsi="Times New Roman" w:eastAsia="楷体_GB2312" w:cs="Times New Roman"/>
          <w:b/>
          <w:sz w:val="44"/>
          <w:szCs w:val="44"/>
          <w:highlight w:val="none"/>
          <w:lang w:eastAsia="zh-CN"/>
        </w:rPr>
      </w:pPr>
    </w:p>
    <w:p>
      <w:pPr>
        <w:spacing w:line="600" w:lineRule="exact"/>
        <w:jc w:val="center"/>
        <w:rPr>
          <w:rFonts w:hint="eastAsia" w:ascii="Times New Roman" w:hAnsi="Times New Roman" w:eastAsia="楷体_GB2312" w:cs="Times New Roman"/>
          <w:b/>
          <w:sz w:val="44"/>
          <w:szCs w:val="44"/>
          <w:highlight w:val="none"/>
          <w:lang w:eastAsia="zh-CN"/>
        </w:rPr>
      </w:pPr>
      <w:r>
        <w:rPr>
          <w:rFonts w:hint="eastAsia" w:ascii="Times New Roman" w:hAnsi="Times New Roman" w:eastAsia="楷体_GB2312" w:cs="Times New Roman"/>
          <w:b/>
          <w:sz w:val="44"/>
          <w:szCs w:val="44"/>
          <w:highlight w:val="none"/>
          <w:lang w:eastAsia="zh-CN"/>
        </w:rPr>
        <w:t>目录</w:t>
      </w:r>
    </w:p>
    <w:p>
      <w:pPr>
        <w:spacing w:line="600" w:lineRule="exact"/>
        <w:jc w:val="both"/>
        <w:rPr>
          <w:rFonts w:hint="eastAsia" w:ascii="Times New Roman" w:hAnsi="Times New Roman" w:eastAsia="楷体_GB2312" w:cs="Times New Roman"/>
          <w:b/>
          <w:sz w:val="32"/>
          <w:highlight w:val="none"/>
          <w:lang w:eastAsia="zh-CN"/>
        </w:rPr>
      </w:pPr>
    </w:p>
    <w:p>
      <w:pPr>
        <w:spacing w:line="600" w:lineRule="exact"/>
        <w:jc w:val="both"/>
        <w:rPr>
          <w:rFonts w:hint="eastAsia" w:ascii="Times New Roman" w:hAnsi="Times New Roman" w:eastAsia="楷体_GB2312" w:cs="Times New Roman"/>
          <w:b/>
          <w:sz w:val="32"/>
          <w:highlight w:val="none"/>
          <w:lang w:val="en-US" w:eastAsia="zh-CN"/>
        </w:rPr>
      </w:pPr>
      <w:r>
        <w:rPr>
          <w:rFonts w:hint="eastAsia" w:ascii="Times New Roman" w:hAnsi="Times New Roman" w:eastAsia="楷体_GB2312" w:cs="Times New Roman"/>
          <w:b/>
          <w:sz w:val="32"/>
          <w:highlight w:val="none"/>
          <w:lang w:eastAsia="zh-CN"/>
        </w:rPr>
        <w:t>第一部</w:t>
      </w:r>
      <w:r>
        <w:rPr>
          <w:rFonts w:hint="eastAsia" w:ascii="Times New Roman" w:hAnsi="Times New Roman" w:eastAsia="楷体_GB2312" w:cs="Times New Roman"/>
          <w:b/>
          <w:sz w:val="32"/>
          <w:highlight w:val="none"/>
          <w:lang w:val="en-US" w:eastAsia="zh-CN"/>
        </w:rPr>
        <w:t>分 中国共产党泸州市委员会组织部概况</w:t>
      </w:r>
    </w:p>
    <w:p>
      <w:pPr>
        <w:spacing w:line="600" w:lineRule="exact"/>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一、基本职能及主要工作</w:t>
      </w:r>
    </w:p>
    <w:p>
      <w:pPr>
        <w:spacing w:line="600" w:lineRule="exact"/>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二、部门预算单位构成</w:t>
      </w:r>
    </w:p>
    <w:p>
      <w:pPr>
        <w:spacing w:line="600" w:lineRule="exact"/>
        <w:jc w:val="both"/>
        <w:rPr>
          <w:rFonts w:hint="eastAsia" w:ascii="Times New Roman" w:hAnsi="Times New Roman" w:eastAsia="楷体_GB2312" w:cs="Times New Roman"/>
          <w:b/>
          <w:sz w:val="32"/>
          <w:highlight w:val="none"/>
          <w:lang w:val="en-US" w:eastAsia="zh-CN"/>
        </w:rPr>
      </w:pPr>
      <w:r>
        <w:rPr>
          <w:rFonts w:hint="eastAsia" w:ascii="Times New Roman" w:hAnsi="Times New Roman" w:eastAsia="楷体_GB2312" w:cs="Times New Roman"/>
          <w:b/>
          <w:sz w:val="32"/>
          <w:highlight w:val="none"/>
          <w:lang w:eastAsia="zh-CN"/>
        </w:rPr>
        <w:t>第二部分</w:t>
      </w:r>
      <w:r>
        <w:rPr>
          <w:rFonts w:hint="eastAsia" w:ascii="Times New Roman" w:hAnsi="Times New Roman" w:eastAsia="楷体_GB2312" w:cs="Times New Roman"/>
          <w:b/>
          <w:sz w:val="32"/>
          <w:highlight w:val="none"/>
          <w:lang w:val="en-US" w:eastAsia="zh-CN"/>
        </w:rPr>
        <w:t xml:space="preserve">  中国共产党泸州市委员会组织部2026年部门预算情况说明</w:t>
      </w:r>
    </w:p>
    <w:p>
      <w:pPr>
        <w:spacing w:line="600" w:lineRule="exact"/>
        <w:jc w:val="both"/>
        <w:rPr>
          <w:rFonts w:hint="default" w:ascii="Times New Roman" w:hAnsi="Times New Roman" w:eastAsia="楷体_GB2312" w:cs="Times New Roman"/>
          <w:b/>
          <w:sz w:val="32"/>
          <w:highlight w:val="none"/>
        </w:rPr>
      </w:pPr>
      <w:r>
        <w:rPr>
          <w:rFonts w:hint="eastAsia" w:ascii="Times New Roman" w:hAnsi="Times New Roman" w:eastAsia="楷体_GB2312" w:cs="Times New Roman"/>
          <w:b/>
          <w:sz w:val="32"/>
          <w:highlight w:val="none"/>
          <w:lang w:eastAsia="zh-CN"/>
        </w:rPr>
        <w:t>第三部分</w:t>
      </w:r>
      <w:r>
        <w:rPr>
          <w:rFonts w:hint="eastAsia" w:ascii="Times New Roman" w:hAnsi="Times New Roman" w:eastAsia="楷体_GB2312" w:cs="Times New Roman"/>
          <w:b/>
          <w:sz w:val="32"/>
          <w:highlight w:val="none"/>
          <w:lang w:val="en-US" w:eastAsia="zh-CN"/>
        </w:rPr>
        <w:t xml:space="preserve">  名词解释</w:t>
      </w: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b w:val="0"/>
          <w:bCs/>
          <w:sz w:val="48"/>
          <w:szCs w:val="48"/>
          <w:highlight w:val="none"/>
          <w:lang w:eastAsia="zh-CN"/>
        </w:rPr>
      </w:pPr>
      <w:r>
        <w:rPr>
          <w:rFonts w:hint="eastAsia" w:ascii="Times New Roman" w:hAnsi="Times New Roman" w:eastAsia="方正小标宋简体" w:cs="Times New Roman"/>
          <w:b w:val="0"/>
          <w:bCs/>
          <w:sz w:val="48"/>
          <w:szCs w:val="48"/>
          <w:highlight w:val="none"/>
          <w:lang w:eastAsia="zh-CN"/>
        </w:rPr>
        <w:t>第一部分</w:t>
      </w:r>
      <w:r>
        <w:rPr>
          <w:rFonts w:hint="eastAsia" w:ascii="Times New Roman" w:hAnsi="Times New Roman" w:eastAsia="方正小标宋简体" w:cs="Times New Roman"/>
          <w:b w:val="0"/>
          <w:bCs/>
          <w:sz w:val="48"/>
          <w:szCs w:val="48"/>
          <w:highlight w:val="none"/>
          <w:lang w:val="en-US" w:eastAsia="zh-CN"/>
        </w:rPr>
        <w:t xml:space="preserve">  中国共产党泸州市委员会组织部</w:t>
      </w:r>
      <w:r>
        <w:rPr>
          <w:rFonts w:hint="eastAsia" w:ascii="Times New Roman" w:hAnsi="Times New Roman" w:eastAsia="方正小标宋简体" w:cs="Times New Roman"/>
          <w:b w:val="0"/>
          <w:bCs/>
          <w:sz w:val="48"/>
          <w:szCs w:val="48"/>
          <w:highlight w:val="none"/>
          <w:lang w:eastAsia="zh-CN"/>
        </w:rPr>
        <w:t>概况</w:t>
      </w:r>
    </w:p>
    <w:p>
      <w:pPr>
        <w:spacing w:line="600" w:lineRule="exact"/>
        <w:jc w:val="center"/>
        <w:rPr>
          <w:rFonts w:hint="default" w:ascii="Times New Roman" w:hAnsi="Times New Roman" w:eastAsia="方正小标宋简体" w:cs="Times New Roman"/>
          <w:b/>
          <w:sz w:val="44"/>
          <w:szCs w:val="44"/>
          <w:highlight w:val="none"/>
        </w:rPr>
      </w:pPr>
      <w:bookmarkStart w:id="0" w:name="_GoBack"/>
      <w:bookmarkEnd w:id="0"/>
    </w:p>
    <w:p>
      <w:pPr>
        <w:spacing w:line="580" w:lineRule="exact"/>
        <w:ind w:firstLine="640" w:firstLineChars="200"/>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一、</w:t>
      </w:r>
      <w:r>
        <w:rPr>
          <w:rFonts w:hint="eastAsia" w:ascii="Times New Roman" w:hAnsi="Times New Roman" w:eastAsia="黑体" w:cs="Times New Roman"/>
          <w:sz w:val="32"/>
          <w:szCs w:val="32"/>
          <w:highlight w:val="none"/>
          <w:lang w:eastAsia="zh-CN"/>
        </w:rPr>
        <w:t>基本职能及主要工作</w:t>
      </w:r>
    </w:p>
    <w:p>
      <w:pPr>
        <w:pStyle w:val="2"/>
        <w:adjustRightInd w:val="0"/>
        <w:spacing w:before="130" w:line="580" w:lineRule="exact"/>
        <w:ind w:firstLine="675" w:firstLineChars="210"/>
        <w:rPr>
          <w:rFonts w:hint="default" w:ascii="Times New Roman" w:hAnsi="Times New Roman" w:eastAsia="楷体_GB2312" w:cs="Times New Roman"/>
          <w:b/>
          <w:sz w:val="32"/>
          <w:highlight w:val="none"/>
        </w:rPr>
      </w:pPr>
      <w:r>
        <w:rPr>
          <w:rFonts w:hint="eastAsia" w:ascii="Times New Roman" w:hAnsi="Times New Roman" w:eastAsia="楷体_GB2312" w:cs="Times New Roman"/>
          <w:b/>
          <w:sz w:val="32"/>
          <w:highlight w:val="none"/>
          <w:lang w:val="en-US" w:eastAsia="zh-CN"/>
        </w:rPr>
        <w:t>（一）中国共产党泸州市委员会组织部</w:t>
      </w:r>
      <w:r>
        <w:rPr>
          <w:rFonts w:hint="default" w:ascii="Times New Roman" w:hAnsi="Times New Roman" w:eastAsia="楷体_GB2312" w:cs="Times New Roman"/>
          <w:b/>
          <w:sz w:val="32"/>
          <w:highlight w:val="none"/>
        </w:rPr>
        <w:t>职能简介。</w:t>
      </w:r>
    </w:p>
    <w:p>
      <w:pPr>
        <w:pStyle w:val="2"/>
        <w:adjustRightInd w:val="0"/>
        <w:spacing w:before="130" w:line="580" w:lineRule="exact"/>
        <w:ind w:firstLine="672" w:firstLineChars="210"/>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中共泸州市委组织部（简称市委组织部）是市委主管组织工作、干部工作、人才工作、公务员工作的职能部门，为正县级，列市委工作机关序列。挂泸州市公务员局牌子。主要职责是贯彻新时代党的建设总要求和新时代党的组织路线，落实市委相关决策部署。</w:t>
      </w:r>
    </w:p>
    <w:p>
      <w:pPr>
        <w:pStyle w:val="2"/>
        <w:adjustRightInd w:val="0"/>
        <w:spacing w:before="130" w:line="580" w:lineRule="exact"/>
        <w:ind w:firstLine="675" w:firstLineChars="210"/>
        <w:rPr>
          <w:rFonts w:hint="default" w:ascii="Times New Roman" w:hAnsi="Times New Roman" w:eastAsia="楷体_GB2312" w:cs="Times New Roman"/>
          <w:b/>
          <w:sz w:val="32"/>
          <w:highlight w:val="none"/>
          <w:lang w:val="en-US" w:eastAsia="zh-CN"/>
        </w:rPr>
      </w:pPr>
      <w:r>
        <w:rPr>
          <w:rFonts w:hint="eastAsia" w:ascii="Times New Roman" w:hAnsi="Times New Roman" w:eastAsia="楷体_GB2312" w:cs="Times New Roman"/>
          <w:b/>
          <w:sz w:val="32"/>
          <w:highlight w:val="none"/>
          <w:lang w:val="en-US" w:eastAsia="zh-CN"/>
        </w:rPr>
        <w:t>（二）中国共产党泸州市委员会组织部2026</w:t>
      </w:r>
      <w:r>
        <w:rPr>
          <w:rFonts w:hint="default" w:ascii="Times New Roman" w:hAnsi="Times New Roman" w:eastAsia="楷体_GB2312" w:cs="Times New Roman"/>
          <w:b/>
          <w:sz w:val="32"/>
          <w:highlight w:val="none"/>
          <w:lang w:val="en-US" w:eastAsia="zh-CN"/>
        </w:rPr>
        <w:t>年重点工作。</w:t>
      </w:r>
    </w:p>
    <w:p>
      <w:pPr>
        <w:ind w:firstLine="640" w:firstLineChars="200"/>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一是深化党的创新理论武装。开展树立和践行正确政绩观学习教育，持续实施习近平新时代中国特色社会主义思想凝心铸魂计划，以学习贯彻党的二十届四中全会精神和省市全会精神为主线抓好基本培训。统筹办好产业创新课堂、优质共享课堂、社会公众课堂，聚焦以训提能做优专业培训。持续擦亮红色教育名片，争创一批全国全省好教材、好课程、好案例。</w:t>
      </w:r>
    </w:p>
    <w:p>
      <w:pPr>
        <w:ind w:firstLine="640" w:firstLineChars="200"/>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二是锻造堪当时代重任的领导班子和干部队伍。压茬推进市县乡领导班子集中换届，选准用好忠诚干净担当的高素质干部，着力优化班子结构、增强整体功能。落实省委《坚持“以实干论英雄、凭实绩用干部”进一步激励干部担当作为的意见》，细化制定具有泸州特色的激励干部担当作为的系列举措，鲜明选人用人导向，优化考核评价“指挥棒”，用活用好职级资源，正确对待受处理处分干部，加强严管厚爱，充分激发广大干部干事创业热情。</w:t>
      </w:r>
    </w:p>
    <w:p>
      <w:pPr>
        <w:ind w:firstLine="640" w:firstLineChars="200"/>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三是增强基层党组织政治功能和组织功能。深入推进抓党建促乡村振兴，持续壮大村级集体经济，做深做实片区党建。坚持党建引领基层治理，落实社区综合服务中心建设三年指引，实施“三无小区”分类治理三年行动计划，补齐片区、社区治理服务薄弱环节。推进新兴领域党的建设，抓好新社会组织和新就业群体党建，做好思想引导和服务凝聚。加强党员队伍建设，做好村（社区）“两委”换届“后半篇文章”，开展“两优一先”集中表彰，持续抓好流动党员管理、不合格党员组织处置、涉网重点党员群体管理。</w:t>
      </w:r>
    </w:p>
    <w:p>
      <w:pPr>
        <w:ind w:firstLine="640" w:firstLineChars="20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四是高水平建设川南创新人才聚集地。紧扣“5+5”重点产业建圈强链，编制泸州市人才发展“十五五”规划及重点行业领域人才专项规划，制定落实“凤栖泸桐”计划，擦亮“悦来·酒城”校园招聘品牌，增强高质量发展人才支撑。建好忠山实验室、科创生态岛等创新平台，提升泸州先进技术研究院能级，服务重点科技研发、重大项目攻关、重要成果转化。深化职务科技成果权属改革，实施科研人员减负行动，建好用好人才公寓，健全全生命周期人才服务体系。</w:t>
      </w:r>
    </w:p>
    <w:p>
      <w:pPr>
        <w:spacing w:line="580" w:lineRule="exact"/>
        <w:ind w:firstLine="640" w:firstLineChars="200"/>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部门预算单位构成</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eastAsia" w:ascii="Times New Roman" w:hAnsi="Times New Roman"/>
          <w:bCs/>
          <w:sz w:val="32"/>
          <w:szCs w:val="32"/>
          <w:lang w:val="en-US" w:eastAsia="zh-CN"/>
        </w:rPr>
        <w:t>中国共产党泸州市委员会组织部下属</w:t>
      </w:r>
      <w:r>
        <w:rPr>
          <w:rFonts w:hint="eastAsia" w:ascii="Times New Roman" w:hAnsi="Times New Roman"/>
          <w:bCs/>
          <w:sz w:val="32"/>
          <w:szCs w:val="32"/>
        </w:rPr>
        <w:t>行政单位</w:t>
      </w:r>
      <w:r>
        <w:rPr>
          <w:rFonts w:ascii="Times New Roman" w:hAnsi="Times New Roman"/>
          <w:bCs/>
          <w:sz w:val="32"/>
          <w:szCs w:val="32"/>
        </w:rPr>
        <w:t>1</w:t>
      </w:r>
      <w:r>
        <w:rPr>
          <w:rFonts w:hint="eastAsia" w:ascii="Times New Roman" w:hAnsi="Times New Roman"/>
          <w:bCs/>
          <w:sz w:val="32"/>
          <w:szCs w:val="32"/>
        </w:rPr>
        <w:t>个，下属事业单位</w:t>
      </w:r>
      <w:r>
        <w:rPr>
          <w:rFonts w:ascii="Times New Roman" w:hAnsi="Times New Roman"/>
          <w:bCs/>
          <w:sz w:val="32"/>
          <w:szCs w:val="32"/>
        </w:rPr>
        <w:t>3</w:t>
      </w:r>
      <w:r>
        <w:rPr>
          <w:rFonts w:hint="eastAsia" w:ascii="Times New Roman" w:hAnsi="Times New Roman"/>
          <w:bCs/>
          <w:sz w:val="32"/>
          <w:szCs w:val="32"/>
        </w:rPr>
        <w:t>个，其中参照公务员法管理的事业单位</w:t>
      </w:r>
      <w:r>
        <w:rPr>
          <w:rFonts w:ascii="Times New Roman" w:hAnsi="Times New Roman"/>
          <w:bCs/>
          <w:sz w:val="32"/>
          <w:szCs w:val="32"/>
        </w:rPr>
        <w:t>1</w:t>
      </w:r>
      <w:r>
        <w:rPr>
          <w:rFonts w:hint="eastAsia" w:ascii="Times New Roman" w:hAnsi="Times New Roman"/>
          <w:bCs/>
          <w:sz w:val="32"/>
          <w:szCs w:val="32"/>
        </w:rPr>
        <w:t>个、其他事业单位</w:t>
      </w:r>
      <w:r>
        <w:rPr>
          <w:rFonts w:ascii="Times New Roman" w:hAnsi="Times New Roman"/>
          <w:bCs/>
          <w:sz w:val="32"/>
          <w:szCs w:val="32"/>
        </w:rPr>
        <w:t>2</w:t>
      </w:r>
      <w:r>
        <w:rPr>
          <w:rFonts w:hint="eastAsia" w:ascii="Times New Roman" w:hAnsi="Times New Roman"/>
          <w:bCs/>
          <w:sz w:val="32"/>
          <w:szCs w:val="32"/>
        </w:rPr>
        <w:t>个，分别是党员教育中心、</w:t>
      </w:r>
      <w:r>
        <w:rPr>
          <w:rFonts w:hint="eastAsia" w:ascii="Times New Roman" w:hAnsi="Times New Roman"/>
          <w:bCs/>
          <w:sz w:val="32"/>
          <w:szCs w:val="32"/>
          <w:lang w:eastAsia="zh-CN"/>
        </w:rPr>
        <w:t>市人才事业发展中心</w:t>
      </w:r>
      <w:r>
        <w:rPr>
          <w:rFonts w:hint="eastAsia" w:ascii="Times New Roman" w:hAnsi="Times New Roman"/>
          <w:bCs/>
          <w:sz w:val="32"/>
          <w:szCs w:val="32"/>
        </w:rPr>
        <w:t>和党员信息中心。</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b w:val="0"/>
          <w:bCs/>
          <w:sz w:val="48"/>
          <w:szCs w:val="48"/>
          <w:highlight w:val="none"/>
          <w:lang w:val="en-US" w:eastAsia="zh-CN"/>
        </w:rPr>
      </w:pPr>
      <w:r>
        <w:rPr>
          <w:rFonts w:hint="eastAsia" w:ascii="Times New Roman" w:hAnsi="Times New Roman" w:eastAsia="方正小标宋简体" w:cs="Times New Roman"/>
          <w:b w:val="0"/>
          <w:bCs/>
          <w:sz w:val="48"/>
          <w:szCs w:val="48"/>
          <w:highlight w:val="none"/>
          <w:lang w:eastAsia="zh-CN"/>
        </w:rPr>
        <w:t>第二部分</w:t>
      </w:r>
      <w:r>
        <w:rPr>
          <w:rFonts w:hint="eastAsia" w:ascii="Times New Roman" w:hAnsi="Times New Roman" w:eastAsia="方正小标宋简体" w:cs="Times New Roman"/>
          <w:b w:val="0"/>
          <w:bCs/>
          <w:sz w:val="48"/>
          <w:szCs w:val="48"/>
          <w:highlight w:val="none"/>
          <w:lang w:val="en-US" w:eastAsia="zh-CN"/>
        </w:rPr>
        <w:t xml:space="preserve">  中国共产党泸州市委员会组织部2026年部门预算情况说明</w:t>
      </w:r>
    </w:p>
    <w:p>
      <w:pPr>
        <w:spacing w:line="580" w:lineRule="exact"/>
        <w:ind w:firstLine="640" w:firstLineChars="200"/>
        <w:rPr>
          <w:rFonts w:hint="eastAsia" w:ascii="Times New Roman" w:hAnsi="Times New Roman" w:eastAsia="黑体" w:cs="Times New Roman"/>
          <w:sz w:val="32"/>
          <w:szCs w:val="32"/>
          <w:highlight w:val="none"/>
          <w:lang w:eastAsia="zh-CN"/>
        </w:rPr>
      </w:pPr>
    </w:p>
    <w:p>
      <w:pPr>
        <w:spacing w:line="580" w:lineRule="exact"/>
        <w:ind w:firstLine="640" w:firstLineChars="200"/>
        <w:rPr>
          <w:rFonts w:hint="eastAsia"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eastAsia="zh-CN"/>
        </w:rPr>
        <w:t>、收支预算情况说明</w:t>
      </w:r>
    </w:p>
    <w:p>
      <w:pPr>
        <w:pStyle w:val="10"/>
        <w:spacing w:before="0" w:line="580" w:lineRule="exact"/>
        <w:ind w:firstLine="672"/>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按照综合预算的原则，</w:t>
      </w: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default" w:ascii="Times New Roman" w:hAnsi="Times New Roman" w:eastAsia="仿宋_GB2312" w:cs="Times New Roman"/>
          <w:b w:val="0"/>
          <w:bCs/>
          <w:sz w:val="32"/>
          <w:szCs w:val="32"/>
          <w:highlight w:val="none"/>
          <w:lang w:eastAsia="zh-CN"/>
        </w:rPr>
        <w:t>所有收入和支出均纳入单位预算管理。收入包括：一般公共预算拨款收入；支出包括：一般公共服务支出</w:t>
      </w:r>
      <w:r>
        <w:rPr>
          <w:rFonts w:hint="eastAsia" w:ascii="Times New Roman" w:hAnsi="Times New Roman" w:cs="Times New Roman"/>
          <w:b w:val="0"/>
          <w:bCs/>
          <w:sz w:val="32"/>
          <w:szCs w:val="32"/>
          <w:highlight w:val="none"/>
          <w:lang w:eastAsia="zh-CN"/>
        </w:rPr>
        <w:t>等</w:t>
      </w:r>
      <w:r>
        <w:rPr>
          <w:rFonts w:hint="default" w:ascii="Times New Roman" w:hAnsi="Times New Roman" w:eastAsia="仿宋_GB2312" w:cs="Times New Roman"/>
          <w:b w:val="0"/>
          <w:bCs/>
          <w:sz w:val="32"/>
          <w:szCs w:val="32"/>
          <w:highlight w:val="none"/>
          <w:lang w:eastAsia="zh-CN"/>
        </w:rPr>
        <w:t>。</w:t>
      </w: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cs="Times New Roman"/>
          <w:b w:val="0"/>
          <w:bCs/>
          <w:sz w:val="32"/>
          <w:szCs w:val="32"/>
          <w:highlight w:val="none"/>
          <w:lang w:eastAsia="zh-CN"/>
        </w:rPr>
        <w:t>202</w:t>
      </w:r>
      <w:r>
        <w:rPr>
          <w:rFonts w:hint="eastAsia"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年收支预算</w:t>
      </w:r>
      <w:r>
        <w:rPr>
          <w:rFonts w:hint="eastAsia" w:ascii="Times New Roman" w:hAnsi="Times New Roman" w:cs="Times New Roman"/>
          <w:b w:val="0"/>
          <w:bCs/>
          <w:sz w:val="32"/>
          <w:szCs w:val="32"/>
          <w:highlight w:val="none"/>
          <w:lang w:eastAsia="zh-CN"/>
        </w:rPr>
        <w:t>总数</w:t>
      </w:r>
      <w:r>
        <w:rPr>
          <w:rFonts w:hint="eastAsia" w:ascii="Times New Roman" w:hAnsi="Times New Roman"/>
          <w:sz w:val="32"/>
          <w:szCs w:val="32"/>
          <w:lang w:val="en-US" w:eastAsia="zh-CN"/>
        </w:rPr>
        <w:t>3096.41</w:t>
      </w:r>
      <w:r>
        <w:rPr>
          <w:rFonts w:hint="default" w:ascii="Times New Roman" w:hAnsi="Times New Roman" w:eastAsia="仿宋_GB2312" w:cs="Times New Roman"/>
          <w:b w:val="0"/>
          <w:bCs/>
          <w:sz w:val="32"/>
          <w:szCs w:val="32"/>
          <w:highlight w:val="none"/>
          <w:lang w:eastAsia="zh-CN"/>
        </w:rPr>
        <w:t>万元</w:t>
      </w:r>
      <w:r>
        <w:rPr>
          <w:rFonts w:hint="eastAsia" w:ascii="Times New Roman" w:hAnsi="Times New Roman" w:cs="Times New Roman"/>
          <w:b w:val="0"/>
          <w:bCs/>
          <w:sz w:val="32"/>
          <w:szCs w:val="32"/>
          <w:highlight w:val="none"/>
          <w:lang w:eastAsia="zh-CN"/>
        </w:rPr>
        <w:t>，</w:t>
      </w:r>
      <w:r>
        <w:rPr>
          <w:rStyle w:val="9"/>
          <w:rFonts w:hint="eastAsia" w:ascii="Times New Roman" w:hAnsi="Times New Roman"/>
          <w:sz w:val="32"/>
          <w:szCs w:val="32"/>
          <w:lang w:eastAsia="zh-CN"/>
        </w:rPr>
        <w:t>与</w:t>
      </w:r>
      <w:r>
        <w:rPr>
          <w:rFonts w:hint="eastAsia" w:ascii="Times New Roman" w:hAnsi="Times New Roman" w:cs="Times New Roman"/>
          <w:b w:val="0"/>
          <w:bCs/>
          <w:sz w:val="32"/>
          <w:szCs w:val="32"/>
          <w:highlight w:val="none"/>
          <w:lang w:eastAsia="zh-CN"/>
        </w:rPr>
        <w:t>2025</w:t>
      </w:r>
      <w:r>
        <w:rPr>
          <w:rStyle w:val="9"/>
          <w:rFonts w:ascii="Times New Roman" w:hAnsi="Times New Roman"/>
          <w:sz w:val="32"/>
          <w:szCs w:val="32"/>
        </w:rPr>
        <w:t>年部门预算</w:t>
      </w:r>
      <w:r>
        <w:rPr>
          <w:rStyle w:val="9"/>
          <w:rFonts w:hint="eastAsia" w:ascii="Times New Roman" w:hAnsi="Times New Roman"/>
          <w:sz w:val="32"/>
          <w:szCs w:val="32"/>
          <w:lang w:eastAsia="zh-CN"/>
        </w:rPr>
        <w:t>收入</w:t>
      </w:r>
      <w:r>
        <w:rPr>
          <w:rFonts w:hint="eastAsia" w:ascii="Times New Roman" w:hAnsi="Times New Roman"/>
          <w:sz w:val="32"/>
          <w:szCs w:val="32"/>
          <w:lang w:val="en-US" w:eastAsia="zh-CN"/>
        </w:rPr>
        <w:t>2459.85</w:t>
      </w:r>
      <w:r>
        <w:rPr>
          <w:rStyle w:val="9"/>
          <w:rFonts w:hint="eastAsia" w:ascii="Times New Roman" w:hAnsi="Times New Roman"/>
          <w:sz w:val="32"/>
          <w:szCs w:val="32"/>
          <w:lang w:val="en-US" w:eastAsia="zh-CN"/>
        </w:rPr>
        <w:t>万元增长</w:t>
      </w:r>
      <w:r>
        <w:rPr>
          <w:rStyle w:val="9"/>
          <w:rFonts w:hint="eastAsia" w:ascii="Times New Roman" w:hAnsi="Times New Roman" w:eastAsia="方正仿宋简体" w:cs="Times New Roman"/>
          <w:sz w:val="32"/>
          <w:szCs w:val="32"/>
          <w:lang w:val="en-US" w:eastAsia="zh-CN"/>
        </w:rPr>
        <w:t>25.88</w:t>
      </w:r>
      <w:r>
        <w:rPr>
          <w:rStyle w:val="9"/>
          <w:rFonts w:hint="default" w:ascii="Times New Roman" w:hAnsi="Times New Roman" w:eastAsia="方正仿宋简体" w:cs="Times New Roman"/>
          <w:sz w:val="32"/>
          <w:szCs w:val="32"/>
        </w:rPr>
        <w:t>%，</w:t>
      </w:r>
      <w:r>
        <w:rPr>
          <w:rStyle w:val="12"/>
          <w:rFonts w:hint="default" w:ascii="Times New Roman" w:hAnsi="Times New Roman" w:eastAsia="方正仿宋简体" w:cs="Times New Roman"/>
          <w:sz w:val="32"/>
          <w:szCs w:val="32"/>
        </w:rPr>
        <w:t>增长的主要原因有：一是</w:t>
      </w:r>
      <w:r>
        <w:rPr>
          <w:rStyle w:val="12"/>
          <w:rFonts w:hint="eastAsia" w:ascii="Times New Roman" w:hAnsi="Times New Roman" w:eastAsia="方正仿宋简体" w:cs="Times New Roman"/>
          <w:sz w:val="32"/>
          <w:szCs w:val="32"/>
          <w:lang w:eastAsia="zh-CN"/>
        </w:rPr>
        <w:t>人员增加</w:t>
      </w:r>
      <w:r>
        <w:rPr>
          <w:rStyle w:val="12"/>
          <w:rFonts w:hint="default" w:ascii="Times New Roman" w:hAnsi="Times New Roman" w:eastAsia="方正仿宋简体" w:cs="Times New Roman"/>
          <w:sz w:val="32"/>
          <w:szCs w:val="32"/>
          <w:lang w:eastAsia="zh-CN"/>
        </w:rPr>
        <w:t>；二是</w:t>
      </w:r>
      <w:r>
        <w:rPr>
          <w:rStyle w:val="12"/>
          <w:rFonts w:hint="eastAsia" w:ascii="Times New Roman" w:hAnsi="Times New Roman" w:eastAsia="方正仿宋简体" w:cs="Times New Roman"/>
          <w:sz w:val="32"/>
          <w:szCs w:val="32"/>
          <w:lang w:val="en-US" w:eastAsia="zh-CN"/>
        </w:rPr>
        <w:t>2026年新增换届工作、干部管理系统优化升级2个一次性项目</w:t>
      </w:r>
      <w:r>
        <w:rPr>
          <w:rStyle w:val="12"/>
          <w:rFonts w:hint="default" w:ascii="Times New Roman" w:hAnsi="Times New Roman" w:eastAsia="方正仿宋简体" w:cs="Times New Roman"/>
          <w:sz w:val="32"/>
          <w:szCs w:val="32"/>
          <w:lang w:eastAsia="zh-CN"/>
        </w:rPr>
        <w:t>；三是</w:t>
      </w:r>
      <w:r>
        <w:rPr>
          <w:rStyle w:val="12"/>
          <w:rFonts w:hint="eastAsia" w:ascii="Times New Roman" w:hAnsi="Times New Roman" w:eastAsia="方正仿宋简体" w:cs="Times New Roman"/>
          <w:sz w:val="32"/>
          <w:szCs w:val="32"/>
          <w:lang w:eastAsia="zh-CN"/>
        </w:rPr>
        <w:t>因工作计划调整将部份</w:t>
      </w:r>
      <w:r>
        <w:rPr>
          <w:rStyle w:val="12"/>
          <w:rFonts w:hint="eastAsia" w:ascii="Times New Roman" w:hAnsi="Times New Roman" w:eastAsia="方正仿宋简体" w:cs="Times New Roman"/>
          <w:sz w:val="32"/>
          <w:szCs w:val="32"/>
          <w:lang w:val="en-US" w:eastAsia="zh-CN"/>
        </w:rPr>
        <w:t>人才工作经费纳入部门年初预算</w:t>
      </w:r>
      <w:r>
        <w:rPr>
          <w:rStyle w:val="12"/>
          <w:rFonts w:hint="default" w:ascii="Times New Roman" w:hAnsi="Times New Roman" w:eastAsia="方正仿宋简体" w:cs="Times New Roman"/>
          <w:sz w:val="32"/>
          <w:szCs w:val="32"/>
        </w:rPr>
        <w:t>。</w:t>
      </w:r>
    </w:p>
    <w:p>
      <w:pPr>
        <w:pStyle w:val="2"/>
        <w:adjustRightInd w:val="0"/>
        <w:spacing w:before="130" w:line="580" w:lineRule="exact"/>
        <w:ind w:firstLine="675" w:firstLineChars="210"/>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（一）收入预算情况</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cs="Times New Roman"/>
          <w:b w:val="0"/>
          <w:bCs/>
          <w:sz w:val="32"/>
          <w:szCs w:val="32"/>
          <w:highlight w:val="none"/>
          <w:lang w:eastAsia="zh-CN"/>
        </w:rPr>
        <w:t>202</w:t>
      </w:r>
      <w:r>
        <w:rPr>
          <w:rFonts w:hint="eastAsia"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年收入预算</w:t>
      </w:r>
      <w:r>
        <w:rPr>
          <w:rFonts w:hint="eastAsia" w:ascii="Times New Roman" w:hAnsi="Times New Roman" w:cs="Times New Roman"/>
          <w:b w:val="0"/>
          <w:bCs/>
          <w:sz w:val="32"/>
          <w:szCs w:val="32"/>
          <w:highlight w:val="none"/>
          <w:lang w:val="en-US" w:eastAsia="zh-CN"/>
        </w:rPr>
        <w:t>3096.41</w:t>
      </w:r>
      <w:r>
        <w:rPr>
          <w:rFonts w:hint="default" w:ascii="Times New Roman" w:hAnsi="Times New Roman" w:eastAsia="仿宋_GB2312" w:cs="Times New Roman"/>
          <w:b w:val="0"/>
          <w:bCs/>
          <w:sz w:val="32"/>
          <w:szCs w:val="32"/>
          <w:highlight w:val="none"/>
          <w:lang w:eastAsia="zh-CN"/>
        </w:rPr>
        <w:t>万元，其中：一般公共预算拨款收入</w:t>
      </w:r>
      <w:r>
        <w:rPr>
          <w:rFonts w:hint="eastAsia" w:ascii="Times New Roman" w:hAnsi="Times New Roman" w:cs="Times New Roman"/>
          <w:b w:val="0"/>
          <w:bCs/>
          <w:sz w:val="32"/>
          <w:szCs w:val="32"/>
          <w:highlight w:val="none"/>
          <w:lang w:val="en-US" w:eastAsia="zh-CN"/>
        </w:rPr>
        <w:t>3096.41</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100</w:t>
      </w:r>
      <w:r>
        <w:rPr>
          <w:rFonts w:hint="default" w:ascii="Times New Roman" w:hAnsi="Times New Roman" w:eastAsia="仿宋_GB2312" w:cs="Times New Roman"/>
          <w:b w:val="0"/>
          <w:bCs/>
          <w:sz w:val="32"/>
          <w:szCs w:val="32"/>
          <w:highlight w:val="none"/>
          <w:lang w:eastAsia="zh-CN"/>
        </w:rPr>
        <w:t>%。</w:t>
      </w:r>
    </w:p>
    <w:p>
      <w:pPr>
        <w:pStyle w:val="2"/>
        <w:adjustRightInd w:val="0"/>
        <w:spacing w:before="130" w:line="580" w:lineRule="exact"/>
        <w:ind w:firstLine="675" w:firstLineChars="210"/>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（二）支出预算情况</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cs="Times New Roman"/>
          <w:b w:val="0"/>
          <w:bCs/>
          <w:sz w:val="32"/>
          <w:szCs w:val="32"/>
          <w:highlight w:val="none"/>
          <w:lang w:eastAsia="zh-CN"/>
        </w:rPr>
        <w:t>202</w:t>
      </w:r>
      <w:r>
        <w:rPr>
          <w:rFonts w:hint="eastAsia"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年支出预算</w:t>
      </w:r>
      <w:r>
        <w:rPr>
          <w:rFonts w:hint="eastAsia" w:ascii="Times New Roman" w:hAnsi="Times New Roman" w:cs="Times New Roman"/>
          <w:b w:val="0"/>
          <w:bCs/>
          <w:sz w:val="32"/>
          <w:szCs w:val="32"/>
          <w:highlight w:val="none"/>
          <w:lang w:val="en-US" w:eastAsia="zh-CN"/>
        </w:rPr>
        <w:t>3096.41</w:t>
      </w:r>
      <w:r>
        <w:rPr>
          <w:rFonts w:hint="default" w:ascii="Times New Roman" w:hAnsi="Times New Roman" w:eastAsia="仿宋_GB2312" w:cs="Times New Roman"/>
          <w:b w:val="0"/>
          <w:bCs/>
          <w:sz w:val="32"/>
          <w:szCs w:val="32"/>
          <w:highlight w:val="none"/>
          <w:lang w:eastAsia="zh-CN"/>
        </w:rPr>
        <w:t>万元，其中：基本支出</w:t>
      </w:r>
      <w:r>
        <w:rPr>
          <w:rFonts w:hint="eastAsia" w:ascii="Times New Roman" w:hAnsi="Times New Roman" w:cs="Times New Roman"/>
          <w:b w:val="0"/>
          <w:bCs/>
          <w:sz w:val="32"/>
          <w:szCs w:val="32"/>
          <w:highlight w:val="none"/>
          <w:lang w:val="en-US" w:eastAsia="zh-CN"/>
        </w:rPr>
        <w:t>2281.41</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73.68</w:t>
      </w:r>
      <w:r>
        <w:rPr>
          <w:rFonts w:hint="default" w:ascii="Times New Roman" w:hAnsi="Times New Roman" w:eastAsia="仿宋_GB2312" w:cs="Times New Roman"/>
          <w:b w:val="0"/>
          <w:bCs/>
          <w:sz w:val="32"/>
          <w:szCs w:val="32"/>
          <w:highlight w:val="none"/>
          <w:lang w:eastAsia="zh-CN"/>
        </w:rPr>
        <w:t>%；项目支出</w:t>
      </w:r>
      <w:r>
        <w:rPr>
          <w:rFonts w:hint="eastAsia" w:ascii="Times New Roman" w:hAnsi="Times New Roman" w:cs="Times New Roman"/>
          <w:b w:val="0"/>
          <w:bCs/>
          <w:sz w:val="32"/>
          <w:szCs w:val="32"/>
          <w:highlight w:val="none"/>
          <w:lang w:val="en-US" w:eastAsia="zh-CN"/>
        </w:rPr>
        <w:t>815</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26.32</w:t>
      </w:r>
      <w:r>
        <w:rPr>
          <w:rFonts w:hint="default" w:ascii="Times New Roman" w:hAnsi="Times New Roman" w:eastAsia="仿宋_GB2312" w:cs="Times New Roman"/>
          <w:b w:val="0"/>
          <w:bCs/>
          <w:sz w:val="32"/>
          <w:szCs w:val="32"/>
          <w:highlight w:val="none"/>
          <w:lang w:eastAsia="zh-CN"/>
        </w:rPr>
        <w:t>%。</w:t>
      </w:r>
    </w:p>
    <w:p>
      <w:pPr>
        <w:spacing w:line="580" w:lineRule="exact"/>
        <w:ind w:firstLine="640" w:firstLineChars="200"/>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、财政拨款收支预算情况说明</w:t>
      </w:r>
    </w:p>
    <w:p>
      <w:pPr>
        <w:pStyle w:val="10"/>
        <w:spacing w:before="0" w:line="580" w:lineRule="exact"/>
        <w:ind w:firstLine="672"/>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cs="Times New Roman"/>
          <w:b w:val="0"/>
          <w:bCs/>
          <w:sz w:val="32"/>
          <w:szCs w:val="32"/>
          <w:highlight w:val="none"/>
          <w:lang w:eastAsia="zh-CN"/>
        </w:rPr>
        <w:t>202</w:t>
      </w:r>
      <w:r>
        <w:rPr>
          <w:rFonts w:hint="eastAsia"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年财政拨款收支总预算</w:t>
      </w:r>
      <w:r>
        <w:rPr>
          <w:rFonts w:hint="eastAsia" w:ascii="Times New Roman" w:hAnsi="Times New Roman" w:cs="Times New Roman"/>
          <w:b w:val="0"/>
          <w:bCs/>
          <w:sz w:val="32"/>
          <w:szCs w:val="32"/>
          <w:highlight w:val="none"/>
          <w:lang w:val="en-US" w:eastAsia="zh-CN"/>
        </w:rPr>
        <w:t>3096.41</w:t>
      </w:r>
      <w:r>
        <w:rPr>
          <w:rFonts w:hint="default" w:ascii="Times New Roman" w:hAnsi="Times New Roman" w:eastAsia="仿宋_GB2312" w:cs="Times New Roman"/>
          <w:b w:val="0"/>
          <w:bCs/>
          <w:sz w:val="32"/>
          <w:szCs w:val="32"/>
          <w:highlight w:val="none"/>
          <w:lang w:eastAsia="zh-CN"/>
        </w:rPr>
        <w:t>万元</w:t>
      </w:r>
      <w:r>
        <w:rPr>
          <w:rFonts w:hint="eastAsia"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比</w:t>
      </w:r>
      <w:r>
        <w:rPr>
          <w:rFonts w:hint="eastAsia" w:ascii="Times New Roman" w:hAnsi="Times New Roman" w:cs="Times New Roman"/>
          <w:b w:val="0"/>
          <w:bCs/>
          <w:sz w:val="32"/>
          <w:szCs w:val="32"/>
          <w:highlight w:val="none"/>
          <w:lang w:eastAsia="zh-CN"/>
        </w:rPr>
        <w:t>202</w:t>
      </w:r>
      <w:r>
        <w:rPr>
          <w:rFonts w:hint="eastAsia" w:ascii="Times New Roman" w:hAnsi="Times New Roman"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年财政拨款收支总预算增加</w:t>
      </w:r>
      <w:r>
        <w:rPr>
          <w:rStyle w:val="9"/>
          <w:rFonts w:hint="eastAsia" w:ascii="Times New Roman" w:hAnsi="Times New Roman" w:eastAsia="方正仿宋简体" w:cs="Times New Roman"/>
          <w:sz w:val="32"/>
          <w:szCs w:val="32"/>
          <w:lang w:val="en-US" w:eastAsia="zh-CN"/>
        </w:rPr>
        <w:t>636.56万元</w:t>
      </w:r>
      <w:r>
        <w:rPr>
          <w:rStyle w:val="9"/>
          <w:rFonts w:hint="default" w:ascii="Times New Roman" w:hAnsi="Times New Roman" w:eastAsia="方正仿宋简体" w:cs="Times New Roman"/>
          <w:sz w:val="32"/>
          <w:szCs w:val="32"/>
        </w:rPr>
        <w:t>，</w:t>
      </w:r>
      <w:r>
        <w:rPr>
          <w:rStyle w:val="12"/>
          <w:rFonts w:hint="default" w:ascii="Times New Roman" w:hAnsi="Times New Roman" w:eastAsia="方正仿宋简体" w:cs="Times New Roman"/>
          <w:sz w:val="32"/>
          <w:szCs w:val="32"/>
        </w:rPr>
        <w:t>增长的主要原因有：一是</w:t>
      </w:r>
      <w:r>
        <w:rPr>
          <w:rStyle w:val="12"/>
          <w:rFonts w:hint="eastAsia" w:ascii="Times New Roman" w:hAnsi="Times New Roman" w:eastAsia="方正仿宋简体" w:cs="Times New Roman"/>
          <w:sz w:val="32"/>
          <w:szCs w:val="32"/>
          <w:lang w:eastAsia="zh-CN"/>
        </w:rPr>
        <w:t>人员增加</w:t>
      </w:r>
      <w:r>
        <w:rPr>
          <w:rStyle w:val="12"/>
          <w:rFonts w:hint="default" w:ascii="Times New Roman" w:hAnsi="Times New Roman" w:eastAsia="方正仿宋简体" w:cs="Times New Roman"/>
          <w:sz w:val="32"/>
          <w:szCs w:val="32"/>
          <w:lang w:eastAsia="zh-CN"/>
        </w:rPr>
        <w:t>；二是</w:t>
      </w:r>
      <w:r>
        <w:rPr>
          <w:rStyle w:val="12"/>
          <w:rFonts w:hint="eastAsia" w:ascii="Times New Roman" w:hAnsi="Times New Roman" w:eastAsia="方正仿宋简体" w:cs="Times New Roman"/>
          <w:sz w:val="32"/>
          <w:szCs w:val="32"/>
          <w:lang w:val="en-US" w:eastAsia="zh-CN"/>
        </w:rPr>
        <w:t>2026年新增换届工作、干部管理系统优化升级2个一次性项目</w:t>
      </w:r>
      <w:r>
        <w:rPr>
          <w:rStyle w:val="12"/>
          <w:rFonts w:hint="default" w:ascii="Times New Roman" w:hAnsi="Times New Roman" w:eastAsia="方正仿宋简体" w:cs="Times New Roman"/>
          <w:sz w:val="32"/>
          <w:szCs w:val="32"/>
          <w:lang w:eastAsia="zh-CN"/>
        </w:rPr>
        <w:t>；三是</w:t>
      </w:r>
      <w:r>
        <w:rPr>
          <w:rStyle w:val="12"/>
          <w:rFonts w:hint="eastAsia" w:ascii="Times New Roman" w:hAnsi="Times New Roman" w:eastAsia="方正仿宋简体" w:cs="Times New Roman"/>
          <w:sz w:val="32"/>
          <w:szCs w:val="32"/>
          <w:lang w:eastAsia="zh-CN"/>
        </w:rPr>
        <w:t>因工作计划调整将部份</w:t>
      </w:r>
      <w:r>
        <w:rPr>
          <w:rStyle w:val="12"/>
          <w:rFonts w:hint="eastAsia" w:ascii="Times New Roman" w:hAnsi="Times New Roman" w:eastAsia="方正仿宋简体" w:cs="Times New Roman"/>
          <w:sz w:val="32"/>
          <w:szCs w:val="32"/>
          <w:lang w:val="en-US" w:eastAsia="zh-CN"/>
        </w:rPr>
        <w:t>人才工作经费纳入部门年初预算</w:t>
      </w:r>
      <w:r>
        <w:rPr>
          <w:rStyle w:val="12"/>
          <w:rFonts w:hint="default" w:ascii="Times New Roman" w:hAnsi="Times New Roman" w:eastAsia="方正仿宋简体" w:cs="Times New Roman"/>
          <w:sz w:val="32"/>
          <w:szCs w:val="32"/>
        </w:rPr>
        <w:t>。</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收入包括：本年一般公共预算拨款收入</w:t>
      </w:r>
      <w:r>
        <w:rPr>
          <w:rFonts w:hint="eastAsia" w:ascii="Times New Roman" w:hAnsi="Times New Roman" w:cs="Times New Roman"/>
          <w:b w:val="0"/>
          <w:bCs/>
          <w:sz w:val="32"/>
          <w:szCs w:val="32"/>
          <w:highlight w:val="none"/>
          <w:lang w:val="en-US" w:eastAsia="zh-CN"/>
        </w:rPr>
        <w:t>3096.41</w:t>
      </w:r>
      <w:r>
        <w:rPr>
          <w:rFonts w:hint="default" w:ascii="Times New Roman" w:hAnsi="Times New Roman" w:eastAsia="仿宋_GB2312" w:cs="Times New Roman"/>
          <w:b w:val="0"/>
          <w:bCs/>
          <w:sz w:val="32"/>
          <w:szCs w:val="32"/>
          <w:highlight w:val="none"/>
          <w:lang w:eastAsia="zh-CN"/>
        </w:rPr>
        <w:t>万元；支出包括：一般公共服务支出</w:t>
      </w:r>
      <w:r>
        <w:rPr>
          <w:rFonts w:hint="eastAsia" w:ascii="Times New Roman" w:hAnsi="Times New Roman" w:cs="Times New Roman"/>
          <w:b w:val="0"/>
          <w:bCs/>
          <w:sz w:val="32"/>
          <w:szCs w:val="32"/>
          <w:highlight w:val="none"/>
          <w:lang w:val="en-US" w:eastAsia="zh-CN"/>
        </w:rPr>
        <w:t>3096.41</w:t>
      </w:r>
      <w:r>
        <w:rPr>
          <w:rFonts w:hint="default" w:ascii="Times New Roman" w:hAnsi="Times New Roman" w:eastAsia="仿宋_GB2312" w:cs="Times New Roman"/>
          <w:b w:val="0"/>
          <w:bCs/>
          <w:sz w:val="32"/>
          <w:szCs w:val="32"/>
          <w:highlight w:val="none"/>
          <w:lang w:eastAsia="zh-CN"/>
        </w:rPr>
        <w:t>万元。</w:t>
      </w:r>
    </w:p>
    <w:p>
      <w:pPr>
        <w:spacing w:line="580" w:lineRule="exact"/>
        <w:ind w:firstLine="640" w:firstLineChars="200"/>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、一般公共预算当年拨款情况说明</w:t>
      </w:r>
    </w:p>
    <w:p>
      <w:pPr>
        <w:pStyle w:val="2"/>
        <w:adjustRightInd w:val="0"/>
        <w:spacing w:before="130" w:line="580" w:lineRule="exact"/>
        <w:ind w:firstLine="675" w:firstLineChars="210"/>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（一）一般公共预算当年拨款规模变化情况</w:t>
      </w:r>
    </w:p>
    <w:p>
      <w:pPr>
        <w:pStyle w:val="10"/>
        <w:spacing w:before="0" w:line="580" w:lineRule="exact"/>
        <w:ind w:firstLine="672"/>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cs="Times New Roman"/>
          <w:b w:val="0"/>
          <w:bCs/>
          <w:sz w:val="32"/>
          <w:szCs w:val="32"/>
          <w:highlight w:val="none"/>
          <w:lang w:eastAsia="zh-CN"/>
        </w:rPr>
        <w:t>202</w:t>
      </w:r>
      <w:r>
        <w:rPr>
          <w:rFonts w:hint="eastAsia"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年一般公共预算当年拨款</w:t>
      </w:r>
      <w:r>
        <w:rPr>
          <w:rFonts w:hint="eastAsia" w:ascii="Times New Roman" w:hAnsi="Times New Roman" w:cs="Times New Roman"/>
          <w:b w:val="0"/>
          <w:bCs/>
          <w:sz w:val="32"/>
          <w:szCs w:val="32"/>
          <w:highlight w:val="none"/>
          <w:lang w:val="en-US" w:eastAsia="zh-CN"/>
        </w:rPr>
        <w:t>3096.41</w:t>
      </w:r>
      <w:r>
        <w:rPr>
          <w:rFonts w:hint="default" w:ascii="Times New Roman" w:hAnsi="Times New Roman" w:eastAsia="仿宋_GB2312" w:cs="Times New Roman"/>
          <w:b w:val="0"/>
          <w:bCs/>
          <w:sz w:val="32"/>
          <w:szCs w:val="32"/>
          <w:highlight w:val="none"/>
          <w:lang w:eastAsia="zh-CN"/>
        </w:rPr>
        <w:t>万元</w:t>
      </w:r>
      <w:r>
        <w:rPr>
          <w:rFonts w:hint="eastAsia"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比</w:t>
      </w:r>
      <w:r>
        <w:rPr>
          <w:rFonts w:hint="eastAsia" w:ascii="Times New Roman" w:hAnsi="Times New Roman" w:cs="Times New Roman"/>
          <w:b w:val="0"/>
          <w:bCs/>
          <w:sz w:val="32"/>
          <w:szCs w:val="32"/>
          <w:highlight w:val="none"/>
          <w:lang w:eastAsia="zh-CN"/>
        </w:rPr>
        <w:t>202</w:t>
      </w:r>
      <w:r>
        <w:rPr>
          <w:rFonts w:hint="eastAsia" w:ascii="Times New Roman" w:hAnsi="Times New Roman"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年财政拨款收支总预算增加</w:t>
      </w:r>
      <w:r>
        <w:rPr>
          <w:rStyle w:val="9"/>
          <w:rFonts w:hint="eastAsia" w:ascii="Times New Roman" w:hAnsi="Times New Roman" w:eastAsia="方正仿宋简体" w:cs="Times New Roman"/>
          <w:sz w:val="32"/>
          <w:szCs w:val="32"/>
          <w:lang w:val="en-US" w:eastAsia="zh-CN"/>
        </w:rPr>
        <w:t>636.56万元</w:t>
      </w:r>
      <w:r>
        <w:rPr>
          <w:rStyle w:val="9"/>
          <w:rFonts w:hint="default" w:ascii="Times New Roman" w:hAnsi="Times New Roman" w:eastAsia="方正仿宋简体" w:cs="Times New Roman"/>
          <w:sz w:val="32"/>
          <w:szCs w:val="32"/>
        </w:rPr>
        <w:t>，</w:t>
      </w:r>
      <w:r>
        <w:rPr>
          <w:rStyle w:val="12"/>
          <w:rFonts w:hint="default" w:ascii="Times New Roman" w:hAnsi="Times New Roman" w:eastAsia="方正仿宋简体" w:cs="Times New Roman"/>
          <w:sz w:val="32"/>
          <w:szCs w:val="32"/>
        </w:rPr>
        <w:t>增长的主要原因有：一是</w:t>
      </w:r>
      <w:r>
        <w:rPr>
          <w:rStyle w:val="12"/>
          <w:rFonts w:hint="eastAsia" w:ascii="Times New Roman" w:hAnsi="Times New Roman" w:eastAsia="方正仿宋简体" w:cs="Times New Roman"/>
          <w:sz w:val="32"/>
          <w:szCs w:val="32"/>
          <w:lang w:eastAsia="zh-CN"/>
        </w:rPr>
        <w:t>人员增加</w:t>
      </w:r>
      <w:r>
        <w:rPr>
          <w:rStyle w:val="12"/>
          <w:rFonts w:hint="default" w:ascii="Times New Roman" w:hAnsi="Times New Roman" w:eastAsia="方正仿宋简体" w:cs="Times New Roman"/>
          <w:sz w:val="32"/>
          <w:szCs w:val="32"/>
          <w:lang w:eastAsia="zh-CN"/>
        </w:rPr>
        <w:t>；二是</w:t>
      </w:r>
      <w:r>
        <w:rPr>
          <w:rStyle w:val="12"/>
          <w:rFonts w:hint="eastAsia" w:ascii="Times New Roman" w:hAnsi="Times New Roman" w:eastAsia="方正仿宋简体" w:cs="Times New Roman"/>
          <w:sz w:val="32"/>
          <w:szCs w:val="32"/>
          <w:lang w:val="en-US" w:eastAsia="zh-CN"/>
        </w:rPr>
        <w:t>2026年新增换届工作、干部管理系统优化升级2个一次性项目</w:t>
      </w:r>
      <w:r>
        <w:rPr>
          <w:rStyle w:val="12"/>
          <w:rFonts w:hint="default" w:ascii="Times New Roman" w:hAnsi="Times New Roman" w:eastAsia="方正仿宋简体" w:cs="Times New Roman"/>
          <w:sz w:val="32"/>
          <w:szCs w:val="32"/>
          <w:lang w:eastAsia="zh-CN"/>
        </w:rPr>
        <w:t>；三是</w:t>
      </w:r>
      <w:r>
        <w:rPr>
          <w:rStyle w:val="12"/>
          <w:rFonts w:hint="eastAsia" w:ascii="Times New Roman" w:hAnsi="Times New Roman" w:eastAsia="方正仿宋简体" w:cs="Times New Roman"/>
          <w:sz w:val="32"/>
          <w:szCs w:val="32"/>
          <w:lang w:eastAsia="zh-CN"/>
        </w:rPr>
        <w:t>因工作计划调整将部份</w:t>
      </w:r>
      <w:r>
        <w:rPr>
          <w:rStyle w:val="12"/>
          <w:rFonts w:hint="eastAsia" w:ascii="Times New Roman" w:hAnsi="Times New Roman" w:eastAsia="方正仿宋简体" w:cs="Times New Roman"/>
          <w:sz w:val="32"/>
          <w:szCs w:val="32"/>
          <w:lang w:val="en-US" w:eastAsia="zh-CN"/>
        </w:rPr>
        <w:t>人才工作经费纳入部门年初预算</w:t>
      </w:r>
      <w:r>
        <w:rPr>
          <w:rStyle w:val="12"/>
          <w:rFonts w:hint="default" w:ascii="Times New Roman" w:hAnsi="Times New Roman" w:eastAsia="方正仿宋简体" w:cs="Times New Roman"/>
          <w:sz w:val="32"/>
          <w:szCs w:val="32"/>
        </w:rPr>
        <w:t>。</w:t>
      </w:r>
    </w:p>
    <w:p>
      <w:pPr>
        <w:pStyle w:val="2"/>
        <w:adjustRightInd w:val="0"/>
        <w:spacing w:before="130" w:line="580" w:lineRule="exact"/>
        <w:ind w:firstLine="675" w:firstLineChars="210"/>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（二）一般公共预算当年拨款结构情况</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一般公共服务支出</w:t>
      </w:r>
      <w:r>
        <w:rPr>
          <w:rFonts w:hint="eastAsia" w:ascii="Times New Roman" w:hAnsi="Times New Roman" w:cs="Times New Roman"/>
          <w:b w:val="0"/>
          <w:bCs/>
          <w:sz w:val="32"/>
          <w:szCs w:val="32"/>
          <w:highlight w:val="none"/>
          <w:lang w:val="en-US" w:eastAsia="zh-CN"/>
        </w:rPr>
        <w:t>3096.41</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100</w:t>
      </w:r>
      <w:r>
        <w:rPr>
          <w:rFonts w:hint="default" w:ascii="Times New Roman" w:hAnsi="Times New Roman" w:eastAsia="仿宋_GB2312" w:cs="Times New Roman"/>
          <w:b w:val="0"/>
          <w:bCs/>
          <w:sz w:val="32"/>
          <w:szCs w:val="32"/>
          <w:highlight w:val="none"/>
          <w:lang w:eastAsia="zh-CN"/>
        </w:rPr>
        <w:t>%。</w:t>
      </w:r>
    </w:p>
    <w:p>
      <w:pPr>
        <w:pStyle w:val="2"/>
        <w:adjustRightInd w:val="0"/>
        <w:spacing w:before="130" w:line="580" w:lineRule="exact"/>
        <w:ind w:firstLine="675" w:firstLineChars="210"/>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（三）一般公共预算当年拨款具体使用情况</w:t>
      </w:r>
    </w:p>
    <w:p>
      <w:pPr>
        <w:pStyle w:val="2"/>
        <w:adjustRightInd w:val="0"/>
        <w:spacing w:before="93" w:line="580" w:lineRule="exact"/>
        <w:ind w:firstLine="672" w:firstLineChars="210"/>
        <w:rPr>
          <w:rFonts w:ascii="Times New Roman" w:hAnsi="Times New Roman"/>
          <w:bCs/>
          <w:sz w:val="32"/>
          <w:szCs w:val="32"/>
        </w:rPr>
      </w:pPr>
      <w:r>
        <w:rPr>
          <w:rFonts w:ascii="Times New Roman" w:hAnsi="Times New Roman"/>
          <w:bCs/>
          <w:sz w:val="32"/>
          <w:szCs w:val="32"/>
        </w:rPr>
        <w:t>1.</w:t>
      </w:r>
      <w:r>
        <w:rPr>
          <w:rFonts w:hint="eastAsia" w:ascii="Times New Roman" w:hAnsi="Times New Roman"/>
          <w:bCs/>
          <w:sz w:val="32"/>
          <w:szCs w:val="32"/>
        </w:rPr>
        <w:t>一般公共服务（类）组织事务（款）行政运行（项）</w:t>
      </w:r>
      <w:r>
        <w:rPr>
          <w:rFonts w:ascii="Times New Roman" w:hAnsi="Times New Roman"/>
          <w:bCs/>
          <w:sz w:val="32"/>
          <w:szCs w:val="32"/>
        </w:rPr>
        <w:t>202</w:t>
      </w:r>
      <w:r>
        <w:rPr>
          <w:rFonts w:hint="eastAsia" w:ascii="Times New Roman" w:hAnsi="Times New Roman"/>
          <w:bCs/>
          <w:sz w:val="32"/>
          <w:szCs w:val="32"/>
          <w:lang w:val="en-US" w:eastAsia="zh-CN"/>
        </w:rPr>
        <w:t>6</w:t>
      </w:r>
      <w:r>
        <w:rPr>
          <w:rFonts w:hint="eastAsia" w:ascii="Times New Roman" w:hAnsi="Times New Roman"/>
          <w:bCs/>
          <w:sz w:val="32"/>
          <w:szCs w:val="32"/>
        </w:rPr>
        <w:t>年预算数</w:t>
      </w:r>
      <w:r>
        <w:rPr>
          <w:rFonts w:hint="eastAsia" w:ascii="Times New Roman" w:hAnsi="Times New Roman"/>
          <w:bCs/>
          <w:sz w:val="32"/>
          <w:szCs w:val="32"/>
          <w:lang w:val="en-US" w:eastAsia="zh-CN"/>
        </w:rPr>
        <w:t>2281.41</w:t>
      </w:r>
      <w:r>
        <w:rPr>
          <w:rFonts w:hint="eastAsia" w:ascii="Times New Roman" w:hAnsi="Times New Roman"/>
          <w:bCs/>
          <w:sz w:val="32"/>
          <w:szCs w:val="32"/>
        </w:rPr>
        <w:t>万元，主要用于：工资福利，机构运行等方面保障；</w:t>
      </w:r>
    </w:p>
    <w:p>
      <w:pPr>
        <w:spacing w:line="600" w:lineRule="exact"/>
        <w:ind w:firstLine="640" w:firstLineChars="200"/>
        <w:jc w:val="left"/>
        <w:rPr>
          <w:rFonts w:hint="default" w:ascii="Times New Roman" w:hAnsi="Times New Roman" w:eastAsia="仿宋_GB2312" w:cstheme="minorBidi"/>
          <w:bCs/>
          <w:kern w:val="2"/>
          <w:sz w:val="32"/>
          <w:szCs w:val="32"/>
          <w:lang w:val="en-US" w:eastAsia="zh-CN" w:bidi="ar-SA"/>
        </w:rPr>
      </w:pPr>
      <w:r>
        <w:rPr>
          <w:rFonts w:hint="eastAsia" w:ascii="Times New Roman" w:hAnsi="Times New Roman" w:eastAsia="仿宋_GB2312" w:cstheme="minorBidi"/>
          <w:bCs/>
          <w:kern w:val="2"/>
          <w:sz w:val="32"/>
          <w:szCs w:val="32"/>
          <w:lang w:val="en-US" w:eastAsia="zh-CN" w:bidi="ar-SA"/>
        </w:rPr>
        <w:t>2. 一般公共服务（类）组织事务（款）一般行政管理事务（项）2026年预算数为815万元，主要用于：项目工作，行政工作任务开展及事业发展方面支出。</w:t>
      </w:r>
      <w:r>
        <w:rPr>
          <w:rFonts w:hint="default" w:ascii="Times New Roman" w:hAnsi="Times New Roman" w:eastAsia="仿宋_GB2312" w:cstheme="minorBidi"/>
          <w:bCs/>
          <w:kern w:val="2"/>
          <w:sz w:val="32"/>
          <w:szCs w:val="32"/>
          <w:lang w:val="en-US" w:eastAsia="zh-CN" w:bidi="ar-SA"/>
        </w:rPr>
        <w:t>　</w:t>
      </w:r>
    </w:p>
    <w:p>
      <w:pPr>
        <w:spacing w:line="600" w:lineRule="exact"/>
        <w:ind w:firstLine="640" w:firstLineChars="200"/>
        <w:jc w:val="left"/>
        <w:rPr>
          <w:rFonts w:hint="default" w:ascii="Times New Roman" w:hAnsi="Times New Roman" w:eastAsia="方正楷体简体" w:cs="Times New Roman"/>
          <w:b/>
          <w:color w:val="000000" w:themeColor="text1"/>
          <w:sz w:val="32"/>
          <w:szCs w:val="32"/>
          <w:highlight w:val="none"/>
          <w14:textFill>
            <w14:solidFill>
              <w14:schemeClr w14:val="tx1"/>
            </w14:solidFill>
          </w14:textFill>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、一般公共预算基本支出情况说明</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cs="Times New Roman"/>
          <w:b w:val="0"/>
          <w:bCs/>
          <w:sz w:val="32"/>
          <w:szCs w:val="32"/>
          <w:highlight w:val="none"/>
          <w:lang w:eastAsia="zh-CN"/>
        </w:rPr>
        <w:t>202</w:t>
      </w:r>
      <w:r>
        <w:rPr>
          <w:rFonts w:hint="eastAsia"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年一般公共预算基本支出</w:t>
      </w:r>
      <w:r>
        <w:rPr>
          <w:rFonts w:hint="eastAsia" w:ascii="Times New Roman" w:hAnsi="Times New Roman" w:cs="Times New Roman"/>
          <w:b w:val="0"/>
          <w:bCs/>
          <w:sz w:val="32"/>
          <w:szCs w:val="32"/>
          <w:highlight w:val="none"/>
          <w:lang w:val="en-US" w:eastAsia="zh-CN"/>
        </w:rPr>
        <w:t>2281.41</w:t>
      </w:r>
      <w:r>
        <w:rPr>
          <w:rFonts w:hint="default" w:ascii="Times New Roman" w:hAnsi="Times New Roman" w:eastAsia="仿宋_GB2312" w:cs="Times New Roman"/>
          <w:b w:val="0"/>
          <w:bCs/>
          <w:sz w:val="32"/>
          <w:szCs w:val="32"/>
          <w:highlight w:val="none"/>
          <w:lang w:eastAsia="zh-CN"/>
        </w:rPr>
        <w:t>万元，其中：</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人员经费</w:t>
      </w:r>
      <w:r>
        <w:rPr>
          <w:rFonts w:hint="eastAsia" w:ascii="Times New Roman" w:hAnsi="Times New Roman" w:cs="Times New Roman"/>
          <w:b w:val="0"/>
          <w:bCs/>
          <w:sz w:val="32"/>
          <w:szCs w:val="32"/>
          <w:highlight w:val="none"/>
          <w:lang w:val="en-US" w:eastAsia="zh-CN"/>
        </w:rPr>
        <w:t>1821.63</w:t>
      </w:r>
      <w:r>
        <w:rPr>
          <w:rFonts w:hint="default" w:ascii="Times New Roman" w:hAnsi="Times New Roman" w:eastAsia="仿宋_GB2312" w:cs="Times New Roman"/>
          <w:b w:val="0"/>
          <w:bCs/>
          <w:sz w:val="32"/>
          <w:szCs w:val="32"/>
          <w:highlight w:val="none"/>
          <w:lang w:eastAsia="zh-CN"/>
        </w:rPr>
        <w:t>万元，主要包括：基本工资、津贴补贴、奖金、社会保险缴费</w:t>
      </w:r>
      <w:r>
        <w:rPr>
          <w:rFonts w:hint="eastAsia" w:ascii="Times New Roman" w:hAnsi="Times New Roman" w:cs="Times New Roman"/>
          <w:b w:val="0"/>
          <w:bCs/>
          <w:sz w:val="32"/>
          <w:szCs w:val="32"/>
          <w:highlight w:val="none"/>
          <w:lang w:eastAsia="zh-CN"/>
        </w:rPr>
        <w:t>、离休费、其他</w:t>
      </w:r>
      <w:r>
        <w:rPr>
          <w:rFonts w:hint="default" w:ascii="Times New Roman" w:hAnsi="Times New Roman" w:eastAsia="仿宋_GB2312" w:cs="Times New Roman"/>
          <w:b w:val="0"/>
          <w:bCs/>
          <w:sz w:val="32"/>
          <w:szCs w:val="32"/>
          <w:highlight w:val="none"/>
          <w:lang w:eastAsia="zh-CN"/>
        </w:rPr>
        <w:t>对个人和家庭的补助</w:t>
      </w:r>
      <w:r>
        <w:rPr>
          <w:rFonts w:hint="eastAsia" w:ascii="Times New Roman" w:hAnsi="Times New Roman" w:cs="Times New Roman"/>
          <w:b w:val="0"/>
          <w:bCs/>
          <w:sz w:val="32"/>
          <w:szCs w:val="32"/>
          <w:highlight w:val="none"/>
          <w:lang w:eastAsia="zh-CN"/>
        </w:rPr>
        <w:t>等。</w:t>
      </w:r>
    </w:p>
    <w:p>
      <w:pPr>
        <w:pStyle w:val="2"/>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eastAsia="zh-CN"/>
        </w:rPr>
        <w:t>公用</w:t>
      </w:r>
      <w:r>
        <w:rPr>
          <w:rFonts w:hint="default" w:ascii="Times New Roman" w:hAnsi="Times New Roman" w:eastAsia="仿宋_GB2312" w:cs="Times New Roman"/>
          <w:b w:val="0"/>
          <w:bCs/>
          <w:sz w:val="32"/>
          <w:szCs w:val="32"/>
          <w:highlight w:val="none"/>
          <w:lang w:eastAsia="zh-CN"/>
        </w:rPr>
        <w:t>经费</w:t>
      </w:r>
      <w:r>
        <w:rPr>
          <w:rFonts w:hint="eastAsia" w:ascii="Times New Roman" w:hAnsi="Times New Roman" w:cs="Times New Roman"/>
          <w:b w:val="0"/>
          <w:bCs/>
          <w:sz w:val="32"/>
          <w:szCs w:val="32"/>
          <w:highlight w:val="none"/>
          <w:lang w:val="en-US" w:eastAsia="zh-CN"/>
        </w:rPr>
        <w:t>459.78</w:t>
      </w:r>
      <w:r>
        <w:rPr>
          <w:rFonts w:hint="default" w:ascii="Times New Roman" w:hAnsi="Times New Roman" w:eastAsia="仿宋_GB2312" w:cs="Times New Roman"/>
          <w:b w:val="0"/>
          <w:bCs/>
          <w:sz w:val="32"/>
          <w:szCs w:val="32"/>
          <w:highlight w:val="none"/>
          <w:lang w:eastAsia="zh-CN"/>
        </w:rPr>
        <w:t>万元，主要包括：办公费、印刷费、咨询费、手续费</w:t>
      </w:r>
      <w:r>
        <w:rPr>
          <w:rFonts w:hint="eastAsia" w:ascii="Times New Roman" w:hAnsi="Times New Roman" w:cs="Times New Roman"/>
          <w:b w:val="0"/>
          <w:bCs/>
          <w:sz w:val="32"/>
          <w:szCs w:val="32"/>
          <w:highlight w:val="none"/>
          <w:lang w:eastAsia="zh-CN"/>
        </w:rPr>
        <w:t>等</w:t>
      </w:r>
      <w:r>
        <w:rPr>
          <w:rFonts w:hint="default" w:ascii="Times New Roman" w:hAnsi="Times New Roman" w:eastAsia="仿宋_GB2312" w:cs="Times New Roman"/>
          <w:b w:val="0"/>
          <w:bCs/>
          <w:sz w:val="32"/>
          <w:szCs w:val="32"/>
          <w:highlight w:val="none"/>
          <w:lang w:eastAsia="zh-CN"/>
        </w:rPr>
        <w:t>。</w:t>
      </w:r>
    </w:p>
    <w:p>
      <w:pPr>
        <w:spacing w:line="600" w:lineRule="exact"/>
        <w:ind w:firstLine="640" w:firstLineChars="200"/>
        <w:jc w:val="left"/>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、“三公”经费财政拨款预算安排情况说明</w:t>
      </w:r>
    </w:p>
    <w:p>
      <w:pPr>
        <w:spacing w:line="580" w:lineRule="exact"/>
        <w:ind w:firstLine="640" w:firstLineChars="200"/>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eastAsia="仿宋_GB2312" w:cs="Times New Roman"/>
          <w:b w:val="0"/>
          <w:bCs/>
          <w:sz w:val="32"/>
          <w:szCs w:val="32"/>
          <w:highlight w:val="none"/>
          <w:lang w:eastAsia="zh-CN"/>
        </w:rPr>
        <w:t>202</w:t>
      </w:r>
      <w:r>
        <w:rPr>
          <w:rFonts w:hint="eastAsia"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年“三公”经费财政拨款预算数</w:t>
      </w:r>
      <w:r>
        <w:rPr>
          <w:rFonts w:hint="eastAsia" w:ascii="Times New Roman" w:hAnsi="Times New Roman" w:eastAsia="仿宋_GB2312" w:cs="Times New Roman"/>
          <w:b w:val="0"/>
          <w:bCs/>
          <w:sz w:val="32"/>
          <w:szCs w:val="32"/>
          <w:highlight w:val="none"/>
          <w:lang w:val="en-US" w:eastAsia="zh-CN"/>
        </w:rPr>
        <w:t>11</w:t>
      </w:r>
      <w:r>
        <w:rPr>
          <w:rFonts w:hint="default" w:ascii="Times New Roman" w:hAnsi="Times New Roman" w:eastAsia="仿宋_GB2312" w:cs="Times New Roman"/>
          <w:b w:val="0"/>
          <w:bCs/>
          <w:sz w:val="32"/>
          <w:szCs w:val="32"/>
          <w:highlight w:val="none"/>
          <w:lang w:eastAsia="zh-CN"/>
        </w:rPr>
        <w:t>万元，其中：因公出国（境）经费</w:t>
      </w:r>
      <w:r>
        <w:rPr>
          <w:rFonts w:hint="eastAsia" w:ascii="Times New Roman" w:hAnsi="Times New Roman" w:eastAsia="仿宋_GB2312"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公务接待费</w:t>
      </w:r>
      <w:r>
        <w:rPr>
          <w:rFonts w:hint="eastAsia"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万元，公务用车购置及运行维护费</w:t>
      </w:r>
      <w:r>
        <w:rPr>
          <w:rFonts w:hint="eastAsia"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万元。</w:t>
      </w:r>
    </w:p>
    <w:p>
      <w:pPr>
        <w:pStyle w:val="10"/>
        <w:spacing w:before="0" w:line="580" w:lineRule="exact"/>
        <w:ind w:firstLine="675"/>
        <w:rPr>
          <w:rStyle w:val="12"/>
          <w:rFonts w:hint="eastAsia" w:ascii="Times New Roman" w:hAnsi="Times New Roman"/>
          <w:bCs/>
          <w:sz w:val="32"/>
          <w:szCs w:val="32"/>
        </w:rPr>
      </w:pPr>
      <w:r>
        <w:rPr>
          <w:rFonts w:hint="default" w:ascii="Times New Roman" w:hAnsi="Times New Roman" w:eastAsia="楷体_GB2312" w:cs="Times New Roman"/>
          <w:b/>
          <w:kern w:val="2"/>
          <w:sz w:val="32"/>
          <w:szCs w:val="22"/>
          <w:highlight w:val="none"/>
          <w:lang w:val="en-US" w:eastAsia="zh-CN" w:bidi="ar-SA"/>
        </w:rPr>
        <w:t>（</w:t>
      </w:r>
      <w:r>
        <w:rPr>
          <w:rFonts w:hint="eastAsia" w:ascii="Times New Roman" w:hAnsi="Times New Roman" w:eastAsia="楷体_GB2312" w:cs="Times New Roman"/>
          <w:b/>
          <w:kern w:val="2"/>
          <w:sz w:val="32"/>
          <w:szCs w:val="22"/>
          <w:highlight w:val="none"/>
          <w:lang w:val="en-US" w:eastAsia="zh-CN" w:bidi="ar-SA"/>
        </w:rPr>
        <w:t>一</w:t>
      </w:r>
      <w:r>
        <w:rPr>
          <w:rFonts w:hint="default" w:ascii="Times New Roman" w:hAnsi="Times New Roman" w:eastAsia="楷体_GB2312" w:cs="Times New Roman"/>
          <w:b/>
          <w:kern w:val="2"/>
          <w:sz w:val="32"/>
          <w:szCs w:val="22"/>
          <w:highlight w:val="none"/>
          <w:lang w:val="en-US" w:eastAsia="zh-CN" w:bidi="ar-SA"/>
        </w:rPr>
        <w:t>）公务接待费与</w:t>
      </w:r>
      <w:r>
        <w:rPr>
          <w:rFonts w:hint="eastAsia" w:ascii="Times New Roman" w:hAnsi="Times New Roman" w:eastAsia="楷体_GB2312" w:cs="Times New Roman"/>
          <w:b/>
          <w:kern w:val="2"/>
          <w:sz w:val="32"/>
          <w:szCs w:val="22"/>
          <w:highlight w:val="none"/>
          <w:lang w:val="en-US" w:eastAsia="zh-CN" w:bidi="ar-SA"/>
        </w:rPr>
        <w:t>2025</w:t>
      </w:r>
      <w:r>
        <w:rPr>
          <w:rFonts w:hint="default" w:ascii="Times New Roman" w:hAnsi="Times New Roman" w:eastAsia="楷体_GB2312" w:cs="Times New Roman"/>
          <w:b/>
          <w:kern w:val="2"/>
          <w:sz w:val="32"/>
          <w:szCs w:val="22"/>
          <w:highlight w:val="none"/>
          <w:lang w:val="en-US" w:eastAsia="zh-CN" w:bidi="ar-SA"/>
        </w:rPr>
        <w:t>年预算持平。</w:t>
      </w:r>
      <w:r>
        <w:rPr>
          <w:rStyle w:val="12"/>
          <w:rFonts w:hint="eastAsia" w:ascii="Times New Roman" w:hAnsi="Times New Roman"/>
          <w:sz w:val="32"/>
          <w:szCs w:val="32"/>
        </w:rPr>
        <w:t>持平的</w:t>
      </w:r>
      <w:r>
        <w:rPr>
          <w:rStyle w:val="12"/>
          <w:rFonts w:hint="eastAsia" w:ascii="Times New Roman" w:hAnsi="Times New Roman"/>
          <w:bCs/>
          <w:sz w:val="32"/>
          <w:szCs w:val="32"/>
        </w:rPr>
        <w:t>主要原因是响应励行节约</w:t>
      </w:r>
      <w:r>
        <w:rPr>
          <w:rStyle w:val="12"/>
          <w:rFonts w:hint="eastAsia" w:ascii="Times New Roman" w:hAnsi="Times New Roman"/>
          <w:bCs/>
          <w:sz w:val="32"/>
          <w:szCs w:val="32"/>
          <w:lang w:eastAsia="zh-CN"/>
        </w:rPr>
        <w:t>，过紧日子</w:t>
      </w:r>
      <w:r>
        <w:rPr>
          <w:rStyle w:val="12"/>
          <w:rFonts w:hint="eastAsia" w:ascii="Times New Roman" w:hAnsi="Times New Roman"/>
          <w:bCs/>
          <w:sz w:val="32"/>
          <w:szCs w:val="32"/>
        </w:rPr>
        <w:t>的政策。</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2026</w:t>
      </w:r>
      <w:r>
        <w:rPr>
          <w:rFonts w:hint="default" w:ascii="Times New Roman" w:hAnsi="Times New Roman" w:eastAsia="仿宋_GB2312" w:cs="Times New Roman"/>
          <w:b w:val="0"/>
          <w:bCs/>
          <w:kern w:val="2"/>
          <w:sz w:val="32"/>
          <w:szCs w:val="32"/>
          <w:highlight w:val="none"/>
          <w:lang w:val="en-US" w:eastAsia="zh-CN" w:bidi="ar-SA"/>
        </w:rPr>
        <w:t>年公务接待费计划用于</w:t>
      </w:r>
      <w:r>
        <w:rPr>
          <w:rFonts w:hint="eastAsia" w:ascii="Times New Roman" w:hAnsi="Times New Roman" w:eastAsia="仿宋_GB2312"/>
          <w:bCs/>
          <w:sz w:val="32"/>
          <w:szCs w:val="32"/>
        </w:rPr>
        <w:t>迎接各级各类调研、指导、检查等公务活动和自身开展业务工作接待支出。</w:t>
      </w:r>
    </w:p>
    <w:p>
      <w:pPr>
        <w:pStyle w:val="10"/>
        <w:spacing w:before="0" w:line="580" w:lineRule="exact"/>
        <w:ind w:firstLine="675"/>
        <w:rPr>
          <w:rStyle w:val="12"/>
          <w:rFonts w:hint="eastAsia" w:ascii="Times New Roman" w:hAnsi="Times New Roman"/>
          <w:bCs/>
          <w:sz w:val="32"/>
          <w:szCs w:val="32"/>
        </w:rPr>
      </w:pPr>
      <w:r>
        <w:rPr>
          <w:rFonts w:hint="default" w:ascii="Times New Roman" w:hAnsi="Times New Roman" w:eastAsia="楷体_GB2312" w:cs="Times New Roman"/>
          <w:b/>
          <w:kern w:val="2"/>
          <w:sz w:val="32"/>
          <w:szCs w:val="22"/>
          <w:highlight w:val="none"/>
          <w:lang w:val="en-US" w:eastAsia="zh-CN" w:bidi="ar-SA"/>
        </w:rPr>
        <w:t>（</w:t>
      </w:r>
      <w:r>
        <w:rPr>
          <w:rFonts w:hint="eastAsia" w:ascii="Times New Roman" w:hAnsi="Times New Roman" w:eastAsia="楷体_GB2312" w:cs="Times New Roman"/>
          <w:b/>
          <w:kern w:val="2"/>
          <w:sz w:val="32"/>
          <w:szCs w:val="22"/>
          <w:highlight w:val="none"/>
          <w:lang w:val="en-US" w:eastAsia="zh-CN" w:bidi="ar-SA"/>
        </w:rPr>
        <w:t>二</w:t>
      </w:r>
      <w:r>
        <w:rPr>
          <w:rFonts w:hint="default" w:ascii="Times New Roman" w:hAnsi="Times New Roman" w:eastAsia="楷体_GB2312" w:cs="Times New Roman"/>
          <w:b/>
          <w:kern w:val="2"/>
          <w:sz w:val="32"/>
          <w:szCs w:val="22"/>
          <w:highlight w:val="none"/>
          <w:lang w:val="en-US" w:eastAsia="zh-CN" w:bidi="ar-SA"/>
        </w:rPr>
        <w:t>）公务用车购置及运行维护费与</w:t>
      </w:r>
      <w:r>
        <w:rPr>
          <w:rFonts w:hint="eastAsia" w:ascii="Times New Roman" w:hAnsi="Times New Roman" w:eastAsia="楷体_GB2312" w:cs="Times New Roman"/>
          <w:b/>
          <w:kern w:val="2"/>
          <w:sz w:val="32"/>
          <w:szCs w:val="22"/>
          <w:highlight w:val="none"/>
          <w:lang w:val="en-US" w:eastAsia="zh-CN" w:bidi="ar-SA"/>
        </w:rPr>
        <w:t>2025</w:t>
      </w:r>
      <w:r>
        <w:rPr>
          <w:rFonts w:hint="default" w:ascii="Times New Roman" w:hAnsi="Times New Roman" w:eastAsia="楷体_GB2312" w:cs="Times New Roman"/>
          <w:b/>
          <w:kern w:val="2"/>
          <w:sz w:val="32"/>
          <w:szCs w:val="22"/>
          <w:highlight w:val="none"/>
          <w:lang w:val="en-US" w:eastAsia="zh-CN" w:bidi="ar-SA"/>
        </w:rPr>
        <w:t>年预算持平。</w:t>
      </w:r>
      <w:r>
        <w:rPr>
          <w:rStyle w:val="12"/>
          <w:rFonts w:hint="eastAsia" w:ascii="Times New Roman" w:hAnsi="Times New Roman"/>
          <w:sz w:val="32"/>
          <w:szCs w:val="32"/>
        </w:rPr>
        <w:t>持平的</w:t>
      </w:r>
      <w:r>
        <w:rPr>
          <w:rStyle w:val="12"/>
          <w:rFonts w:hint="eastAsia" w:ascii="Times New Roman" w:hAnsi="Times New Roman"/>
          <w:bCs/>
          <w:sz w:val="32"/>
          <w:szCs w:val="32"/>
        </w:rPr>
        <w:t>主要原因是响应励行节约</w:t>
      </w:r>
      <w:r>
        <w:rPr>
          <w:rStyle w:val="12"/>
          <w:rFonts w:hint="eastAsia" w:ascii="Times New Roman" w:hAnsi="Times New Roman"/>
          <w:bCs/>
          <w:sz w:val="32"/>
          <w:szCs w:val="32"/>
          <w:lang w:eastAsia="zh-CN"/>
        </w:rPr>
        <w:t>，过紧日子</w:t>
      </w:r>
      <w:r>
        <w:rPr>
          <w:rStyle w:val="12"/>
          <w:rFonts w:hint="eastAsia" w:ascii="Times New Roman" w:hAnsi="Times New Roman"/>
          <w:bCs/>
          <w:sz w:val="32"/>
          <w:szCs w:val="32"/>
        </w:rPr>
        <w:t>的政策。</w:t>
      </w:r>
    </w:p>
    <w:p>
      <w:pPr>
        <w:spacing w:line="60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单位现有公务用车</w:t>
      </w:r>
      <w:r>
        <w:rPr>
          <w:rFonts w:ascii="Times New Roman" w:hAnsi="Times New Roman" w:eastAsia="仿宋_GB2312"/>
          <w:bCs/>
          <w:sz w:val="32"/>
          <w:szCs w:val="32"/>
        </w:rPr>
        <w:t>1</w:t>
      </w:r>
      <w:r>
        <w:rPr>
          <w:rFonts w:hint="eastAsia" w:ascii="Times New Roman" w:hAnsi="Times New Roman" w:eastAsia="仿宋_GB2312"/>
          <w:bCs/>
          <w:sz w:val="32"/>
          <w:szCs w:val="32"/>
        </w:rPr>
        <w:t>辆，类型为轿车。</w:t>
      </w:r>
    </w:p>
    <w:p>
      <w:pPr>
        <w:spacing w:line="60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本年度安排公务用车运行维护费</w:t>
      </w:r>
      <w:r>
        <w:rPr>
          <w:rFonts w:ascii="Times New Roman" w:hAnsi="Times New Roman" w:eastAsia="仿宋_GB2312"/>
          <w:bCs/>
          <w:sz w:val="32"/>
          <w:szCs w:val="32"/>
        </w:rPr>
        <w:t>6</w:t>
      </w:r>
      <w:r>
        <w:rPr>
          <w:rFonts w:hint="eastAsia" w:ascii="Times New Roman" w:hAnsi="Times New Roman" w:eastAsia="仿宋_GB2312"/>
          <w:bCs/>
          <w:sz w:val="32"/>
          <w:szCs w:val="32"/>
        </w:rPr>
        <w:t>万元。主要用于公务用车燃油、维修、保险等方面支出。主要保障机关及下属单位日常工作开展。</w:t>
      </w:r>
    </w:p>
    <w:p>
      <w:pPr>
        <w:spacing w:line="600" w:lineRule="exact"/>
        <w:ind w:firstLine="640" w:firstLineChars="200"/>
        <w:jc w:val="left"/>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、政府性基金预算支出情况说明</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eastAsia="仿宋_GB2312" w:cs="Times New Roman"/>
          <w:b w:val="0"/>
          <w:bCs/>
          <w:kern w:val="2"/>
          <w:sz w:val="32"/>
          <w:szCs w:val="32"/>
          <w:highlight w:val="none"/>
          <w:lang w:val="en-US" w:eastAsia="zh-CN" w:bidi="ar-SA"/>
        </w:rPr>
        <w:t>2026</w:t>
      </w:r>
      <w:r>
        <w:rPr>
          <w:rFonts w:hint="default" w:ascii="Times New Roman" w:hAnsi="Times New Roman" w:eastAsia="仿宋_GB2312" w:cs="Times New Roman"/>
          <w:b w:val="0"/>
          <w:bCs/>
          <w:kern w:val="2"/>
          <w:sz w:val="32"/>
          <w:szCs w:val="32"/>
          <w:highlight w:val="none"/>
          <w:lang w:val="en-US" w:eastAsia="zh-CN" w:bidi="ar-SA"/>
        </w:rPr>
        <w:t>年没有使用政府性基金预算拨款安排的支出。</w:t>
      </w:r>
    </w:p>
    <w:p>
      <w:pPr>
        <w:spacing w:line="600" w:lineRule="exact"/>
        <w:ind w:firstLine="640" w:firstLineChars="200"/>
        <w:jc w:val="left"/>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lang w:eastAsia="zh-CN"/>
        </w:rPr>
        <w:t>、国有资本经营预算支出情况说明</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eastAsia="仿宋_GB2312" w:cs="Times New Roman"/>
          <w:b w:val="0"/>
          <w:bCs/>
          <w:kern w:val="2"/>
          <w:sz w:val="32"/>
          <w:szCs w:val="32"/>
          <w:highlight w:val="none"/>
          <w:lang w:val="en-US" w:eastAsia="zh-CN" w:bidi="ar-SA"/>
        </w:rPr>
        <w:t>2026</w:t>
      </w:r>
      <w:r>
        <w:rPr>
          <w:rFonts w:hint="default" w:ascii="Times New Roman" w:hAnsi="Times New Roman" w:eastAsia="仿宋_GB2312" w:cs="Times New Roman"/>
          <w:b w:val="0"/>
          <w:bCs/>
          <w:kern w:val="2"/>
          <w:sz w:val="32"/>
          <w:szCs w:val="32"/>
          <w:highlight w:val="none"/>
          <w:lang w:val="en-US" w:eastAsia="zh-CN" w:bidi="ar-SA"/>
        </w:rPr>
        <w:t>年没有使用国有资本经营预算拨款安排的支出。</w:t>
      </w:r>
    </w:p>
    <w:p>
      <w:pPr>
        <w:spacing w:line="600" w:lineRule="exact"/>
        <w:ind w:firstLine="640" w:firstLineChars="200"/>
        <w:jc w:val="left"/>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、其他重要事项的情况说明</w:t>
      </w:r>
    </w:p>
    <w:p>
      <w:pPr>
        <w:spacing w:line="580" w:lineRule="exact"/>
        <w:ind w:firstLine="643" w:firstLineChars="200"/>
        <w:rPr>
          <w:rFonts w:hint="default" w:ascii="Times New Roman" w:hAnsi="Times New Roman" w:eastAsia="楷体_GB2312" w:cs="Times New Roman"/>
          <w:b/>
          <w:highlight w:val="none"/>
        </w:rPr>
      </w:pPr>
      <w:r>
        <w:rPr>
          <w:rFonts w:hint="default" w:ascii="Times New Roman" w:hAnsi="Times New Roman" w:eastAsia="楷体_GB2312" w:cs="Times New Roman"/>
          <w:b/>
          <w:kern w:val="2"/>
          <w:sz w:val="32"/>
          <w:szCs w:val="22"/>
          <w:highlight w:val="none"/>
          <w:lang w:val="en-US" w:eastAsia="zh-CN" w:bidi="ar-SA"/>
        </w:rPr>
        <w:t>（一）机关运行经费</w:t>
      </w:r>
    </w:p>
    <w:p>
      <w:pPr>
        <w:spacing w:line="580" w:lineRule="exact"/>
        <w:ind w:firstLine="640"/>
        <w:rPr>
          <w:rFonts w:hint="eastAsia" w:ascii="Times New Roman" w:hAnsi="Times New Roman" w:eastAsia="仿宋_GB2312"/>
          <w:bCs/>
          <w:sz w:val="32"/>
          <w:szCs w:val="32"/>
          <w:lang w:eastAsia="zh-CN"/>
        </w:rPr>
      </w:pPr>
      <w:r>
        <w:rPr>
          <w:rFonts w:hint="eastAsia" w:ascii="Times New Roman" w:hAnsi="Times New Roman" w:eastAsia="仿宋_GB2312" w:cs="Times New Roman"/>
          <w:b w:val="0"/>
          <w:bCs/>
          <w:kern w:val="2"/>
          <w:sz w:val="32"/>
          <w:szCs w:val="32"/>
          <w:highlight w:val="none"/>
          <w:lang w:val="en-US" w:eastAsia="zh-CN" w:bidi="ar-SA"/>
        </w:rPr>
        <w:t>2026</w:t>
      </w:r>
      <w:r>
        <w:rPr>
          <w:rFonts w:hint="default" w:ascii="Times New Roman" w:hAnsi="Times New Roman" w:eastAsia="仿宋_GB2312" w:cs="Times New Roman"/>
          <w:b w:val="0"/>
          <w:bCs/>
          <w:kern w:val="2"/>
          <w:sz w:val="32"/>
          <w:szCs w:val="32"/>
          <w:highlight w:val="none"/>
          <w:lang w:val="en-US" w:eastAsia="zh-CN" w:bidi="ar-SA"/>
        </w:rPr>
        <w:t>年，</w:t>
      </w: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default" w:ascii="Times New Roman" w:hAnsi="Times New Roman" w:eastAsia="仿宋_GB2312" w:cs="Times New Roman"/>
          <w:b w:val="0"/>
          <w:bCs/>
          <w:kern w:val="2"/>
          <w:sz w:val="32"/>
          <w:szCs w:val="32"/>
          <w:highlight w:val="none"/>
          <w:lang w:val="en-US" w:eastAsia="zh-CN" w:bidi="ar-SA"/>
        </w:rPr>
        <w:t>机关运行经费财政拨款预算为</w:t>
      </w:r>
      <w:r>
        <w:rPr>
          <w:rFonts w:hint="eastAsia" w:ascii="Times New Roman" w:hAnsi="Times New Roman" w:cs="Times New Roman"/>
          <w:b w:val="0"/>
          <w:bCs/>
          <w:sz w:val="32"/>
          <w:szCs w:val="32"/>
          <w:highlight w:val="none"/>
          <w:lang w:val="en-US" w:eastAsia="zh-CN"/>
        </w:rPr>
        <w:t>459.78</w:t>
      </w:r>
      <w:r>
        <w:rPr>
          <w:rFonts w:hint="default" w:ascii="Times New Roman" w:hAnsi="Times New Roman" w:eastAsia="仿宋_GB2312" w:cs="Times New Roman"/>
          <w:b w:val="0"/>
          <w:bCs/>
          <w:kern w:val="2"/>
          <w:sz w:val="32"/>
          <w:szCs w:val="32"/>
          <w:highlight w:val="none"/>
          <w:lang w:val="en-US" w:eastAsia="zh-CN" w:bidi="ar-SA"/>
        </w:rPr>
        <w:t>万元，</w:t>
      </w:r>
      <w:r>
        <w:rPr>
          <w:rFonts w:hint="default" w:ascii="Times New Roman" w:hAnsi="Times New Roman" w:eastAsia="仿宋_GB2312" w:cs="Times New Roman"/>
          <w:b w:val="0"/>
          <w:bCs/>
          <w:sz w:val="32"/>
          <w:szCs w:val="32"/>
          <w:highlight w:val="none"/>
          <w:lang w:val="en-US" w:eastAsia="zh-CN"/>
        </w:rPr>
        <w:t>比</w:t>
      </w:r>
      <w:r>
        <w:rPr>
          <w:rFonts w:hint="eastAsia" w:ascii="Times New Roman" w:hAnsi="Times New Roman" w:eastAsia="仿宋_GB2312" w:cs="Times New Roman"/>
          <w:b w:val="0"/>
          <w:bCs/>
          <w:sz w:val="32"/>
          <w:szCs w:val="32"/>
          <w:highlight w:val="none"/>
          <w:lang w:val="en-US" w:eastAsia="zh-CN"/>
        </w:rPr>
        <w:t>2025</w:t>
      </w:r>
      <w:r>
        <w:rPr>
          <w:rFonts w:hint="default" w:ascii="Times New Roman" w:hAnsi="Times New Roman" w:eastAsia="仿宋_GB2312" w:cs="Times New Roman"/>
          <w:b w:val="0"/>
          <w:bCs/>
          <w:sz w:val="32"/>
          <w:szCs w:val="32"/>
          <w:highlight w:val="none"/>
          <w:lang w:val="en-US" w:eastAsia="zh-CN"/>
        </w:rPr>
        <w:t>年</w:t>
      </w:r>
      <w:r>
        <w:rPr>
          <w:rFonts w:hint="eastAsia" w:ascii="Times New Roman" w:hAnsi="Times New Roman" w:eastAsia="仿宋_GB2312" w:cs="Times New Roman"/>
          <w:b w:val="0"/>
          <w:bCs/>
          <w:sz w:val="32"/>
          <w:szCs w:val="32"/>
          <w:highlight w:val="none"/>
          <w:lang w:val="en-US" w:eastAsia="zh-CN"/>
        </w:rPr>
        <w:t>451.18万元</w:t>
      </w:r>
      <w:r>
        <w:rPr>
          <w:rFonts w:hint="default" w:ascii="Times New Roman" w:hAnsi="Times New Roman" w:eastAsia="仿宋_GB2312" w:cs="Times New Roman"/>
          <w:b w:val="0"/>
          <w:bCs/>
          <w:sz w:val="32"/>
          <w:szCs w:val="32"/>
          <w:highlight w:val="none"/>
          <w:lang w:val="en-US" w:eastAsia="zh-CN"/>
        </w:rPr>
        <w:t>预算</w:t>
      </w:r>
      <w:r>
        <w:rPr>
          <w:rFonts w:hint="eastAsia" w:ascii="Times New Roman" w:hAnsi="Times New Roman" w:eastAsia="仿宋_GB2312" w:cs="Times New Roman"/>
          <w:b w:val="0"/>
          <w:bCs/>
          <w:sz w:val="32"/>
          <w:szCs w:val="32"/>
          <w:highlight w:val="none"/>
          <w:lang w:val="en-US" w:eastAsia="zh-CN"/>
        </w:rPr>
        <w:t>增加8.6</w:t>
      </w:r>
      <w:r>
        <w:rPr>
          <w:rFonts w:hint="default" w:ascii="Times New Roman" w:hAnsi="Times New Roman" w:eastAsia="仿宋_GB2312" w:cs="Times New Roman"/>
          <w:b w:val="0"/>
          <w:bCs/>
          <w:sz w:val="32"/>
          <w:szCs w:val="32"/>
          <w:highlight w:val="none"/>
          <w:lang w:val="en-US" w:eastAsia="zh-CN"/>
        </w:rPr>
        <w:t>万元，</w:t>
      </w:r>
      <w:r>
        <w:rPr>
          <w:rFonts w:hint="eastAsia" w:ascii="Times New Roman" w:hAnsi="Times New Roman" w:eastAsia="仿宋_GB2312" w:cs="Times New Roman"/>
          <w:b w:val="0"/>
          <w:bCs/>
          <w:sz w:val="32"/>
          <w:szCs w:val="32"/>
          <w:highlight w:val="none"/>
          <w:lang w:val="en-US" w:eastAsia="zh-CN"/>
        </w:rPr>
        <w:t>增长1.9</w:t>
      </w:r>
      <w:r>
        <w:rPr>
          <w:rFonts w:hint="default" w:ascii="Times New Roman" w:hAnsi="Times New Roman" w:eastAsia="仿宋_GB2312" w:cs="Times New Roman"/>
          <w:b w:val="0"/>
          <w:bCs/>
          <w:sz w:val="32"/>
          <w:szCs w:val="32"/>
          <w:highlight w:val="none"/>
          <w:lang w:val="en-US" w:eastAsia="zh-CN"/>
        </w:rPr>
        <w:t>%。主要原因是</w:t>
      </w:r>
      <w:r>
        <w:rPr>
          <w:rFonts w:hint="eastAsia" w:ascii="Times New Roman" w:hAnsi="Times New Roman" w:eastAsia="仿宋_GB2312"/>
          <w:bCs/>
          <w:sz w:val="32"/>
          <w:szCs w:val="32"/>
          <w:lang w:eastAsia="zh-CN"/>
        </w:rPr>
        <w:t>人员增加。</w:t>
      </w:r>
    </w:p>
    <w:p>
      <w:pPr>
        <w:spacing w:line="580" w:lineRule="exact"/>
        <w:ind w:firstLine="643" w:firstLineChars="200"/>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（二）政府采购情况</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2026</w:t>
      </w:r>
      <w:r>
        <w:rPr>
          <w:rFonts w:hint="default" w:ascii="Times New Roman" w:hAnsi="Times New Roman" w:eastAsia="仿宋_GB2312" w:cs="Times New Roman"/>
          <w:b w:val="0"/>
          <w:bCs/>
          <w:kern w:val="2"/>
          <w:sz w:val="32"/>
          <w:szCs w:val="32"/>
          <w:highlight w:val="none"/>
          <w:lang w:val="en-US" w:eastAsia="zh-CN" w:bidi="ar-SA"/>
        </w:rPr>
        <w:t>年，</w:t>
      </w: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default" w:ascii="Times New Roman" w:hAnsi="Times New Roman" w:eastAsia="仿宋_GB2312" w:cs="Times New Roman"/>
          <w:b w:val="0"/>
          <w:bCs/>
          <w:kern w:val="2"/>
          <w:sz w:val="32"/>
          <w:szCs w:val="32"/>
          <w:highlight w:val="none"/>
          <w:lang w:val="en-US" w:eastAsia="zh-CN" w:bidi="ar-SA"/>
        </w:rPr>
        <w:t>安排政府采购预算</w:t>
      </w:r>
      <w:r>
        <w:rPr>
          <w:rStyle w:val="12"/>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12.55</w:t>
      </w:r>
      <w:r>
        <w:rPr>
          <w:rFonts w:hint="default" w:ascii="Times New Roman" w:hAnsi="Times New Roman" w:eastAsia="仿宋_GB2312" w:cs="Times New Roman"/>
          <w:b w:val="0"/>
          <w:bCs/>
          <w:kern w:val="2"/>
          <w:sz w:val="32"/>
          <w:szCs w:val="32"/>
          <w:highlight w:val="none"/>
          <w:lang w:val="en-US" w:eastAsia="zh-CN" w:bidi="ar-SA"/>
        </w:rPr>
        <w:t>万元，主要用于采购</w:t>
      </w:r>
      <w:r>
        <w:rPr>
          <w:rStyle w:val="12"/>
          <w:rFonts w:hint="eastAsia" w:ascii="Times New Roman" w:hAnsi="Times New Roman" w:eastAsia="方正仿宋简体" w:cs="Times New Roman"/>
          <w:sz w:val="32"/>
          <w:szCs w:val="32"/>
          <w:lang w:val="en-US" w:eastAsia="zh-CN"/>
        </w:rPr>
        <w:t>人才工作-赴外校园招聘业务、复印纸、空调</w:t>
      </w:r>
      <w:r>
        <w:rPr>
          <w:rFonts w:hint="default" w:ascii="Times New Roman" w:hAnsi="Times New Roman" w:eastAsia="仿宋_GB2312" w:cs="Times New Roman"/>
          <w:b w:val="0"/>
          <w:bCs/>
          <w:kern w:val="2"/>
          <w:sz w:val="32"/>
          <w:szCs w:val="32"/>
          <w:highlight w:val="none"/>
          <w:lang w:val="en-US" w:eastAsia="zh-CN" w:bidi="ar-SA"/>
        </w:rPr>
        <w:t>。</w:t>
      </w:r>
    </w:p>
    <w:p>
      <w:pPr>
        <w:spacing w:line="580" w:lineRule="exact"/>
        <w:ind w:firstLine="643" w:firstLineChars="200"/>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（三）国有资产占有使用情况</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截至</w:t>
      </w:r>
      <w:r>
        <w:rPr>
          <w:rFonts w:hint="eastAsia" w:ascii="Times New Roman" w:hAnsi="Times New Roman" w:eastAsia="仿宋_GB2312" w:cs="Times New Roman"/>
          <w:b w:val="0"/>
          <w:bCs/>
          <w:kern w:val="2"/>
          <w:sz w:val="32"/>
          <w:szCs w:val="32"/>
          <w:highlight w:val="none"/>
          <w:lang w:val="en-US" w:eastAsia="zh-CN" w:bidi="ar-SA"/>
        </w:rPr>
        <w:t>2025</w:t>
      </w:r>
      <w:r>
        <w:rPr>
          <w:rFonts w:hint="default" w:ascii="Times New Roman" w:hAnsi="Times New Roman" w:eastAsia="仿宋_GB2312" w:cs="Times New Roman"/>
          <w:b w:val="0"/>
          <w:bCs/>
          <w:kern w:val="2"/>
          <w:sz w:val="32"/>
          <w:szCs w:val="32"/>
          <w:highlight w:val="none"/>
          <w:lang w:val="en-US" w:eastAsia="zh-CN" w:bidi="ar-SA"/>
        </w:rPr>
        <w:t>年底，</w:t>
      </w: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default" w:ascii="Times New Roman" w:hAnsi="Times New Roman" w:eastAsia="仿宋_GB2312" w:cs="Times New Roman"/>
          <w:b w:val="0"/>
          <w:bCs/>
          <w:kern w:val="2"/>
          <w:sz w:val="32"/>
          <w:szCs w:val="32"/>
          <w:highlight w:val="none"/>
          <w:lang w:val="en-US" w:eastAsia="zh-CN" w:bidi="ar-SA"/>
        </w:rPr>
        <w:t>共有车辆</w:t>
      </w:r>
      <w:r>
        <w:rPr>
          <w:rFonts w:hint="eastAsia" w:ascii="Times New Roman" w:hAnsi="Times New Roman" w:eastAsia="仿宋_GB2312" w:cs="Times New Roman"/>
          <w:b w:val="0"/>
          <w:bCs/>
          <w:kern w:val="2"/>
          <w:sz w:val="32"/>
          <w:szCs w:val="32"/>
          <w:highlight w:val="none"/>
          <w:lang w:val="en-US" w:eastAsia="zh-CN" w:bidi="ar-SA"/>
        </w:rPr>
        <w:t>1</w:t>
      </w:r>
      <w:r>
        <w:rPr>
          <w:rFonts w:hint="default" w:ascii="Times New Roman" w:hAnsi="Times New Roman" w:eastAsia="仿宋_GB2312" w:cs="Times New Roman"/>
          <w:b w:val="0"/>
          <w:bCs/>
          <w:kern w:val="2"/>
          <w:sz w:val="32"/>
          <w:szCs w:val="32"/>
          <w:highlight w:val="none"/>
          <w:lang w:val="en-US" w:eastAsia="zh-CN" w:bidi="ar-SA"/>
        </w:rPr>
        <w:t>辆</w:t>
      </w:r>
      <w:r>
        <w:rPr>
          <w:rFonts w:hint="eastAsia" w:ascii="Times New Roman" w:hAnsi="Times New Roman" w:eastAsia="仿宋_GB2312" w:cs="Times New Roman"/>
          <w:b w:val="0"/>
          <w:bCs/>
          <w:kern w:val="2"/>
          <w:sz w:val="32"/>
          <w:szCs w:val="32"/>
          <w:highlight w:val="none"/>
          <w:lang w:val="en-US" w:eastAsia="zh-CN" w:bidi="ar-SA"/>
        </w:rPr>
        <w:t>，没有</w:t>
      </w:r>
      <w:r>
        <w:rPr>
          <w:rFonts w:hint="default" w:ascii="Times New Roman" w:hAnsi="Times New Roman" w:eastAsia="仿宋_GB2312" w:cs="Times New Roman"/>
          <w:b w:val="0"/>
          <w:bCs/>
          <w:kern w:val="2"/>
          <w:sz w:val="32"/>
          <w:szCs w:val="32"/>
          <w:highlight w:val="none"/>
          <w:lang w:val="en-US" w:eastAsia="zh-CN" w:bidi="ar-SA"/>
        </w:rPr>
        <w:t>单位价值200万元以上大型设备。</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2026</w:t>
      </w:r>
      <w:r>
        <w:rPr>
          <w:rFonts w:hint="default" w:ascii="Times New Roman" w:hAnsi="Times New Roman" w:eastAsia="仿宋_GB2312" w:cs="Times New Roman"/>
          <w:b w:val="0"/>
          <w:bCs/>
          <w:kern w:val="2"/>
          <w:sz w:val="32"/>
          <w:szCs w:val="32"/>
          <w:highlight w:val="none"/>
          <w:lang w:val="en-US" w:eastAsia="zh-CN" w:bidi="ar-SA"/>
        </w:rPr>
        <w:t>年单位预算未安排购置车辆及单位价值200万元以上大型设备。</w:t>
      </w:r>
    </w:p>
    <w:p>
      <w:pPr>
        <w:spacing w:line="580" w:lineRule="exact"/>
        <w:ind w:firstLine="643" w:firstLineChars="200"/>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（四）</w:t>
      </w:r>
      <w:r>
        <w:rPr>
          <w:rFonts w:hint="eastAsia" w:ascii="Times New Roman" w:hAnsi="Times New Roman" w:eastAsia="楷体_GB2312" w:cs="Times New Roman"/>
          <w:b/>
          <w:kern w:val="2"/>
          <w:sz w:val="32"/>
          <w:szCs w:val="22"/>
          <w:highlight w:val="none"/>
          <w:lang w:val="en-US" w:eastAsia="zh-CN" w:bidi="ar-SA"/>
        </w:rPr>
        <w:t>预算绩效情况</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2026</w:t>
      </w:r>
      <w:r>
        <w:rPr>
          <w:rFonts w:hint="default" w:ascii="Times New Roman" w:hAnsi="Times New Roman" w:eastAsia="仿宋_GB2312" w:cs="Times New Roman"/>
          <w:b w:val="0"/>
          <w:bCs/>
          <w:kern w:val="2"/>
          <w:sz w:val="32"/>
          <w:szCs w:val="32"/>
          <w:highlight w:val="none"/>
          <w:lang w:val="en-US" w:eastAsia="zh-CN" w:bidi="ar-SA"/>
        </w:rPr>
        <w:t>年</w:t>
      </w:r>
      <w:r>
        <w:rPr>
          <w:rFonts w:hint="eastAsia" w:ascii="Times New Roman" w:hAnsi="Times New Roman" w:eastAsia="仿宋_GB2312" w:cs="Times New Roman"/>
          <w:b w:val="0"/>
          <w:bCs/>
          <w:sz w:val="32"/>
          <w:szCs w:val="32"/>
          <w:highlight w:val="none"/>
          <w:lang w:val="en-US" w:eastAsia="zh-CN"/>
        </w:rPr>
        <w:t>中国共产党泸州市委员会组织部</w:t>
      </w:r>
      <w:r>
        <w:rPr>
          <w:rFonts w:hint="eastAsia" w:ascii="Times New Roman" w:hAnsi="Times New Roman" w:eastAsia="仿宋_GB2312" w:cs="Times New Roman"/>
          <w:b w:val="0"/>
          <w:bCs/>
          <w:kern w:val="2"/>
          <w:sz w:val="32"/>
          <w:szCs w:val="32"/>
          <w:highlight w:val="none"/>
          <w:lang w:val="en-US" w:eastAsia="zh-CN" w:bidi="ar-SA"/>
        </w:rPr>
        <w:t>开展绩效目标管理的项目18个，涉及预算3096.41万元。其中：人员类别项目4个，涉及预算1821.63万元；运转类项目6个，涉及预算459.78万元；特定目标类项目8个，涉及预算815万元。</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b w:val="0"/>
          <w:bCs/>
          <w:sz w:val="48"/>
          <w:szCs w:val="48"/>
          <w:highlight w:val="none"/>
          <w:lang w:val="en-US" w:eastAsia="zh-CN"/>
        </w:rPr>
      </w:pPr>
      <w:r>
        <w:rPr>
          <w:rFonts w:hint="eastAsia" w:ascii="Times New Roman" w:hAnsi="Times New Roman" w:eastAsia="方正小标宋简体" w:cs="Times New Roman"/>
          <w:b w:val="0"/>
          <w:bCs/>
          <w:sz w:val="48"/>
          <w:szCs w:val="48"/>
          <w:highlight w:val="none"/>
          <w:lang w:val="en-US" w:eastAsia="zh-CN"/>
        </w:rPr>
        <w:t>第三部分  名词解释</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（一）一般公共预算拨款收入：指财政当年拨付的资金。</w:t>
      </w:r>
    </w:p>
    <w:p>
      <w:pPr>
        <w:spacing w:line="60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（二）上年结转：指以前年度尚未完成，结转到本年仍按原规定用途继续使用的资金。</w:t>
      </w:r>
    </w:p>
    <w:p>
      <w:pPr>
        <w:spacing w:line="60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（三）社会保障和就业（类）行政事业单位离退休（款）机关事业单位基本养老保险缴费支出（项）：指部门实施养老保险制度由单位缴纳的养老保险费的支出。</w:t>
      </w:r>
    </w:p>
    <w:p>
      <w:pPr>
        <w:spacing w:line="60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（四）住房保障（类）住房改革支出（款）住房公积金（项）：指按照《住房公积金管理条例》的规定，由单位及其在职职工缴存的长期住房储金。</w:t>
      </w:r>
    </w:p>
    <w:p>
      <w:pPr>
        <w:spacing w:line="60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（五）基本支出：指为保证机构正常运转，完成日常工作任务而发生的人员支出和公用支出。</w:t>
      </w:r>
    </w:p>
    <w:p>
      <w:pPr>
        <w:spacing w:line="60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（六）项目支出：指在基本支出之外为完成特定行政任务和事业发展目标所发生的支出。</w:t>
      </w:r>
    </w:p>
    <w:p>
      <w:pPr>
        <w:spacing w:line="600" w:lineRule="exact"/>
        <w:jc w:val="both"/>
        <w:rPr>
          <w:rFonts w:hint="eastAsia" w:ascii="Times New Roman" w:hAnsi="Times New Roman" w:eastAsia="楷体_GB2312" w:cs="Times New Roman"/>
          <w:b/>
          <w:sz w:val="32"/>
          <w:highlight w:val="none"/>
          <w:lang w:val="en-US" w:eastAsia="zh-CN"/>
        </w:rPr>
      </w:pPr>
    </w:p>
    <w:p>
      <w:pPr>
        <w:spacing w:line="600" w:lineRule="exact"/>
        <w:jc w:val="both"/>
        <w:rPr>
          <w:rFonts w:hint="eastAsia" w:ascii="Times New Roman" w:hAnsi="Times New Roman" w:eastAsia="楷体_GB2312" w:cs="Times New Roman"/>
          <w:b/>
          <w:sz w:val="32"/>
          <w:highlight w:val="none"/>
          <w:lang w:val="en-US" w:eastAsia="zh-CN"/>
        </w:rPr>
      </w:pPr>
    </w:p>
    <w:p>
      <w:pPr>
        <w:spacing w:line="600" w:lineRule="exact"/>
        <w:jc w:val="both"/>
        <w:rPr>
          <w:rFonts w:hint="eastAsia" w:ascii="Times New Roman" w:hAnsi="Times New Roman" w:eastAsia="楷体_GB2312" w:cs="Times New Roman"/>
          <w:b/>
          <w:sz w:val="32"/>
          <w:highlight w:val="none"/>
          <w:lang w:val="en-US" w:eastAsia="zh-CN"/>
        </w:rPr>
      </w:pPr>
    </w:p>
    <w:p>
      <w:pPr>
        <w:spacing w:line="600" w:lineRule="exact"/>
        <w:jc w:val="both"/>
        <w:rPr>
          <w:rFonts w:hint="eastAsia" w:ascii="Times New Roman" w:hAnsi="Times New Roman" w:eastAsia="楷体_GB2312" w:cs="Times New Roman"/>
          <w:b/>
          <w:sz w:val="32"/>
          <w:highlight w:val="none"/>
          <w:lang w:val="en-US" w:eastAsia="zh-CN"/>
        </w:rPr>
      </w:pPr>
    </w:p>
    <w:p>
      <w:pPr>
        <w:spacing w:line="600" w:lineRule="exact"/>
        <w:jc w:val="both"/>
        <w:rPr>
          <w:rFonts w:hint="eastAsia" w:ascii="Times New Roman" w:hAnsi="Times New Roman" w:eastAsia="楷体_GB2312" w:cs="Times New Roman"/>
          <w:b/>
          <w:sz w:val="32"/>
          <w:highlight w:val="none"/>
          <w:lang w:val="en-US" w:eastAsia="zh-CN"/>
        </w:rPr>
      </w:pPr>
    </w:p>
    <w:p>
      <w:pPr>
        <w:spacing w:line="600" w:lineRule="exact"/>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sz w:val="32"/>
          <w:highlight w:val="none"/>
          <w:lang w:val="en-US" w:eastAsia="zh-CN"/>
        </w:rPr>
        <w:t>附件：</w:t>
      </w:r>
      <w:r>
        <w:rPr>
          <w:rFonts w:hint="eastAsia" w:ascii="Times New Roman" w:hAnsi="Times New Roman" w:eastAsia="楷体_GB2312" w:cs="Times New Roman"/>
          <w:b w:val="0"/>
          <w:bCs/>
          <w:sz w:val="32"/>
          <w:highlight w:val="none"/>
          <w:lang w:val="en-US" w:eastAsia="zh-CN"/>
        </w:rPr>
        <w:t>表1、部门收支总表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表2、部门收入总表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表3、部门支出总表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表4、财政拨款收支预算总表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表5、财政拨款支出预算表（部门经济分类科目）</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表6、一般公共预算支出预算表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表7、一般公共预算基本支出预算表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表8、一般公共预算项目支出预算表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表9、一般公共预算“三公”经费支出预算表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表10、政府性基金支出预算表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表11、政府性基金预算“三公”经费支出预算表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表12、国有资本经营预算支出预算表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表13、部门项目支出绩效目标表</w:t>
      </w:r>
    </w:p>
    <w:p>
      <w:pPr>
        <w:spacing w:line="600" w:lineRule="exact"/>
        <w:ind w:firstLine="960" w:firstLineChars="300"/>
        <w:jc w:val="both"/>
        <w:rPr>
          <w:rFonts w:hint="eastAsia" w:ascii="Times New Roman" w:hAnsi="Times New Roman" w:eastAsia="楷体_GB2312" w:cs="Times New Roman"/>
          <w:b w:val="0"/>
          <w:bCs/>
          <w:sz w:val="32"/>
          <w:highlight w:val="none"/>
          <w:lang w:val="en-US" w:eastAsia="zh-CN"/>
        </w:rPr>
      </w:pPr>
      <w:r>
        <w:rPr>
          <w:rFonts w:hint="eastAsia" w:ascii="Times New Roman" w:hAnsi="Times New Roman" w:eastAsia="楷体_GB2312" w:cs="Times New Roman"/>
          <w:b w:val="0"/>
          <w:bCs/>
          <w:sz w:val="32"/>
          <w:highlight w:val="none"/>
          <w:lang w:val="en-US" w:eastAsia="zh-CN"/>
        </w:rPr>
        <w:t>表14、部门整体支出绩效目标表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86391"/>
      <w:docPartObj>
        <w:docPartGallery w:val="autotext"/>
      </w:docPartObj>
    </w:sdtPr>
    <w:sdtContent>
      <w:p>
        <w:pPr>
          <w:pStyle w:val="3"/>
          <w:jc w:val="center"/>
        </w:pP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MGJjNDM1NWQ4MjMyY2Y1NzkyMDg3NTcxZjBkNzkifQ=="/>
  </w:docVars>
  <w:rsids>
    <w:rsidRoot w:val="00444FF0"/>
    <w:rsid w:val="000408B6"/>
    <w:rsid w:val="00075A67"/>
    <w:rsid w:val="00080C8D"/>
    <w:rsid w:val="00081C49"/>
    <w:rsid w:val="000C4B13"/>
    <w:rsid w:val="000E7F99"/>
    <w:rsid w:val="00172F34"/>
    <w:rsid w:val="001E3D93"/>
    <w:rsid w:val="001F3A09"/>
    <w:rsid w:val="00203C5D"/>
    <w:rsid w:val="002063A5"/>
    <w:rsid w:val="00233CF6"/>
    <w:rsid w:val="00290250"/>
    <w:rsid w:val="002B4EB8"/>
    <w:rsid w:val="002D445B"/>
    <w:rsid w:val="002E29E8"/>
    <w:rsid w:val="003207E7"/>
    <w:rsid w:val="0033047C"/>
    <w:rsid w:val="0035342F"/>
    <w:rsid w:val="003A4EC9"/>
    <w:rsid w:val="003E2604"/>
    <w:rsid w:val="0041299D"/>
    <w:rsid w:val="00444FF0"/>
    <w:rsid w:val="00446BAC"/>
    <w:rsid w:val="0046461B"/>
    <w:rsid w:val="004F3101"/>
    <w:rsid w:val="00553298"/>
    <w:rsid w:val="005A13CD"/>
    <w:rsid w:val="005E4432"/>
    <w:rsid w:val="00692752"/>
    <w:rsid w:val="00706D4E"/>
    <w:rsid w:val="0076145D"/>
    <w:rsid w:val="00792CBB"/>
    <w:rsid w:val="008B0E8A"/>
    <w:rsid w:val="008C573A"/>
    <w:rsid w:val="008E021C"/>
    <w:rsid w:val="00910B54"/>
    <w:rsid w:val="00927ABE"/>
    <w:rsid w:val="009719AD"/>
    <w:rsid w:val="0097723E"/>
    <w:rsid w:val="00A1709C"/>
    <w:rsid w:val="00A32F8A"/>
    <w:rsid w:val="00A6048B"/>
    <w:rsid w:val="00A813C1"/>
    <w:rsid w:val="00A956C7"/>
    <w:rsid w:val="00A97F7A"/>
    <w:rsid w:val="00AC447A"/>
    <w:rsid w:val="00B325F2"/>
    <w:rsid w:val="00B9715C"/>
    <w:rsid w:val="00BC1DB5"/>
    <w:rsid w:val="00C40672"/>
    <w:rsid w:val="00C46A9F"/>
    <w:rsid w:val="00D75755"/>
    <w:rsid w:val="00D83D31"/>
    <w:rsid w:val="00DA2587"/>
    <w:rsid w:val="00DF6433"/>
    <w:rsid w:val="00E24E33"/>
    <w:rsid w:val="00E45AF2"/>
    <w:rsid w:val="00E46B9A"/>
    <w:rsid w:val="00E77565"/>
    <w:rsid w:val="00E8637A"/>
    <w:rsid w:val="00EB3CA9"/>
    <w:rsid w:val="00F01574"/>
    <w:rsid w:val="00F07F2E"/>
    <w:rsid w:val="00F31006"/>
    <w:rsid w:val="00F57190"/>
    <w:rsid w:val="00FD4BB4"/>
    <w:rsid w:val="059A6914"/>
    <w:rsid w:val="06582F23"/>
    <w:rsid w:val="0A285CD7"/>
    <w:rsid w:val="14980E14"/>
    <w:rsid w:val="17F84A98"/>
    <w:rsid w:val="19F63BCA"/>
    <w:rsid w:val="1A5A74D3"/>
    <w:rsid w:val="1D200D91"/>
    <w:rsid w:val="20320ECE"/>
    <w:rsid w:val="206F42BE"/>
    <w:rsid w:val="24A2425B"/>
    <w:rsid w:val="24AA53F5"/>
    <w:rsid w:val="27EC6CD0"/>
    <w:rsid w:val="280475A7"/>
    <w:rsid w:val="2B2B6E22"/>
    <w:rsid w:val="317714B4"/>
    <w:rsid w:val="36CA4300"/>
    <w:rsid w:val="39973B45"/>
    <w:rsid w:val="3ED411A7"/>
    <w:rsid w:val="3ED92F73"/>
    <w:rsid w:val="414C4F70"/>
    <w:rsid w:val="440479C5"/>
    <w:rsid w:val="4A196087"/>
    <w:rsid w:val="500C4A2A"/>
    <w:rsid w:val="52C255E8"/>
    <w:rsid w:val="5386142B"/>
    <w:rsid w:val="54CA7351"/>
    <w:rsid w:val="55B12A68"/>
    <w:rsid w:val="568078BA"/>
    <w:rsid w:val="56C65F2E"/>
    <w:rsid w:val="5CCE1291"/>
    <w:rsid w:val="5E7B418F"/>
    <w:rsid w:val="5FFE0746"/>
    <w:rsid w:val="667E340F"/>
    <w:rsid w:val="67A05C6C"/>
    <w:rsid w:val="6C08449F"/>
    <w:rsid w:val="6C4E4A23"/>
    <w:rsid w:val="6FEB00F4"/>
    <w:rsid w:val="758D252A"/>
    <w:rsid w:val="78F56FD9"/>
    <w:rsid w:val="7E8E7252"/>
    <w:rsid w:val="9F93D628"/>
    <w:rsid w:val="ABFD2639"/>
    <w:rsid w:val="FFAE49D8"/>
    <w:rsid w:val="FFFD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1"/>
    <w:qFormat/>
    <w:uiPriority w:val="0"/>
  </w:style>
  <w:style w:type="paragraph" w:customStyle="1" w:styleId="10">
    <w:name w:val="正文文本1"/>
    <w:basedOn w:val="11"/>
    <w:qFormat/>
    <w:uiPriority w:val="0"/>
    <w:pPr>
      <w:spacing w:before="93"/>
    </w:pPr>
    <w:rPr>
      <w:rFonts w:ascii="仿宋_GB2312" w:hAnsi="仿宋_GB2312" w:eastAsia="仿宋_GB2312"/>
      <w:sz w:val="30"/>
    </w:rPr>
  </w:style>
  <w:style w:type="paragraph" w:customStyle="1" w:styleId="11">
    <w:name w:val="正文1"/>
    <w:qFormat/>
    <w:uiPriority w:val="0"/>
    <w:pPr>
      <w:widowControl w:val="0"/>
      <w:jc w:val="both"/>
    </w:pPr>
    <w:rPr>
      <w:rFonts w:ascii="Times New Roman" w:hAnsi="Times New Roman" w:eastAsia="宋体" w:cs="Times New Roman"/>
      <w:sz w:val="21"/>
      <w:lang w:val="en-US" w:eastAsia="zh-CN" w:bidi="ar-SA"/>
    </w:rPr>
  </w:style>
  <w:style w:type="character" w:customStyle="1" w:styleId="12">
    <w:name w:val="默认段落字体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372</Words>
  <Characters>2122</Characters>
  <Lines>17</Lines>
  <Paragraphs>4</Paragraphs>
  <TotalTime>0</TotalTime>
  <ScaleCrop>false</ScaleCrop>
  <LinksUpToDate>false</LinksUpToDate>
  <CharactersWithSpaces>2490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2017-01-11T21:35:00Z</dcterms:created>
  <dc:creator>黄文福</dc:creator>
  <cp:lastModifiedBy>Administrator</cp:lastModifiedBy>
  <cp:lastPrinted>2026-01-28T12:24:00Z</cp:lastPrinted>
  <dcterms:modified xsi:type="dcterms:W3CDTF">2026-02-06T09:18:38Z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C61A3078F5514512904E859B6F455F42_13</vt:lpwstr>
  </property>
</Properties>
</file>