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城西区智慧生态监管项目</w:t>
        <w:br/>
        <w:t>项目延期说明</w:t>
      </w:r>
    </w:p>
    <w:p>
      <w:pPr/>
      <w:r>
        <w:t>致：西宁市生态环境局城西区生态环境局</w:t>
      </w:r>
    </w:p>
    <w:p>
      <w:pPr>
        <w:pStyle w:val="Heading2"/>
      </w:pPr>
      <w:r>
        <w:t>一、项目基本信息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项目名称</w:t>
            </w:r>
          </w:p>
        </w:tc>
        <w:tc>
          <w:tcPr>
            <w:tcW w:type="dxa" w:w="2160"/>
          </w:tcPr>
          <w:p>
            <w:r>
              <w:t>城西区智慧生态监管项目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项目编号</w:t>
            </w:r>
          </w:p>
        </w:tc>
        <w:tc>
          <w:tcPr>
            <w:tcW w:type="dxa" w:w="2160"/>
          </w:tcPr>
          <w:p>
            <w:r>
              <w:t>青海泽诚磋商(货物)-2024-042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承建单位</w:t>
            </w:r>
          </w:p>
        </w:tc>
        <w:tc>
          <w:tcPr>
            <w:tcW w:type="dxa" w:w="2160"/>
          </w:tcPr>
          <w:p>
            <w:r>
              <w:t>（承建单位名称）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合同编号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合同工期</w:t>
            </w:r>
          </w:p>
        </w:tc>
        <w:tc>
          <w:tcPr>
            <w:tcW w:type="dxa" w:w="2160"/>
          </w:tcPr>
          <w:p>
            <w:r>
              <w:t xml:space="preserve">    年  月  日 至    年  月  日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已延期次数</w:t>
            </w:r>
          </w:p>
        </w:tc>
        <w:tc>
          <w:tcPr>
            <w:tcW w:type="dxa" w:w="2160"/>
          </w:tcPr>
          <w:p>
            <w:r>
              <w:t>第____次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申请延期天数</w:t>
            </w:r>
          </w:p>
        </w:tc>
        <w:tc>
          <w:tcPr>
            <w:tcW w:type="dxa" w:w="2160"/>
          </w:tcPr>
          <w:p>
            <w:r>
              <w:t>____天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申请延期期限</w:t>
            </w:r>
          </w:p>
        </w:tc>
        <w:tc>
          <w:tcPr>
            <w:tcW w:type="dxa" w:w="2160"/>
          </w:tcPr>
          <w:p>
            <w:r>
              <w:t>至    年  月  日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当前进度</w:t>
            </w:r>
          </w:p>
        </w:tc>
        <w:tc>
          <w:tcPr>
            <w:tcW w:type="dxa" w:w="2160"/>
          </w:tcPr>
          <w:p>
            <w:r>
              <w:t>□设备到货  □安装调试  □系统联调  □试运行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2"/>
      </w:pPr>
      <w:r>
        <w:t>二、延期事项明细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延期事项名称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延期原因分类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延期天数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影响范围</w:t>
            </w:r>
          </w:p>
        </w:tc>
        <w:tc>
          <w:tcPr>
            <w:tcW w:type="dxa" w:w="1440"/>
          </w:tcPr>
          <w:p>
            <w:r>
              <w:rPr>
                <w:b/>
              </w:rPr>
              <w:t>详细说明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□不可抗力 □甲方原因 □设计方案变更 □设备供货延迟 □施工条件变化 □其他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□不可抗力 □甲方原因 □设计方案变更 □设备供货延迟 □施工条件变化 □其他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□不可抗力 □甲方原因 □设计方案变更 □设备供货延迟 □施工条件变化 □其他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□不可抗力 □甲方原因 □设计方案变更 □设备供货延迟 □施工条件变化 □其他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□不可抗力 □甲方原因 □设计方案变更 □设备供货延迟 □施工条件变化 □其他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>
      <w:pPr>
        <w:pStyle w:val="Heading2"/>
      </w:pPr>
      <w:r>
        <w:t>三、延期原因详细说明</w:t>
      </w:r>
    </w:p>
    <w:p>
      <w:r>
        <w:t>3.1 客观原因分析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3.2 已采取的补救措施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3.3 后续保障措施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四、延期影响评估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评估项目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原计划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延期后计划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影响说明</w:t>
            </w:r>
          </w:p>
        </w:tc>
      </w:tr>
      <w:tr>
        <w:tc>
          <w:tcPr>
            <w:tcW w:type="dxa" w:w="2160"/>
          </w:tcPr>
          <w:p>
            <w:r>
              <w:t>项目总工期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里程碑节点1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里程碑节点2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里程碑节点3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五、相关证明材料</w:t>
      </w:r>
    </w:p>
    <w:p>
      <w:r>
        <w:t>□ 延期事项的书面证明材料</w:t>
      </w:r>
    </w:p>
    <w:p>
      <w:r>
        <w:t>□ 不可抗力事件的官方证明文件</w:t>
      </w:r>
    </w:p>
    <w:p>
      <w:r>
        <w:t>□ 甲方指令变更的书面文件</w:t>
      </w:r>
    </w:p>
    <w:p>
      <w:r>
        <w:t>□ 设备供货延迟的往来函件</w:t>
      </w:r>
    </w:p>
    <w:p>
      <w:r>
        <w:t>□ 其他佐证材料：________</w:t>
      </w:r>
    </w:p>
    <w:p>
      <w:pPr>
        <w:pStyle w:val="Heading2"/>
      </w:pPr>
      <w:r>
        <w:t>六、签署确认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确认方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意见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签字/盖章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日期</w:t>
            </w:r>
          </w:p>
        </w:tc>
      </w:tr>
      <w:tr>
        <w:tc>
          <w:tcPr>
            <w:tcW w:type="dxa" w:w="2160"/>
          </w:tcPr>
          <w:p>
            <w:r>
              <w:t>承建单位</w:t>
            </w:r>
          </w:p>
        </w:tc>
        <w:tc>
          <w:tcPr>
            <w:tcW w:type="dxa" w:w="2160"/>
          </w:tcPr>
          <w:p>
            <w:r>
              <w:t>□同意延期 □不同意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建设单位</w:t>
            </w:r>
          </w:p>
        </w:tc>
        <w:tc>
          <w:tcPr>
            <w:tcW w:type="dxa" w:w="2160"/>
          </w:tcPr>
          <w:p>
            <w:r>
              <w:t>□同意延期 □不同意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监理单位</w:t>
            </w:r>
          </w:p>
        </w:tc>
        <w:tc>
          <w:tcPr>
            <w:tcW w:type="dxa" w:w="2160"/>
          </w:tcPr>
          <w:p>
            <w:r>
              <w:t>□同意延期 □不同意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